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C85DF" w14:textId="77777777" w:rsidR="002E1CD6" w:rsidRDefault="002E1CD6" w:rsidP="00556F1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Cs w:val="20"/>
          <w:lang w:val="en-US"/>
        </w:rPr>
      </w:pPr>
    </w:p>
    <w:p w14:paraId="60899AFC" w14:textId="3B79B834" w:rsidR="00556F1E" w:rsidRPr="009E5401" w:rsidRDefault="00556F1E" w:rsidP="00556F1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Cs w:val="20"/>
          <w:lang w:val="en-US"/>
        </w:rPr>
      </w:pPr>
      <w:r>
        <w:rPr>
          <w:rFonts w:ascii="TimesNewRomanPS-BoldMT" w:hAnsi="TimesNewRomanPS-BoldMT" w:cs="TimesNewRomanPS-BoldMT"/>
          <w:bCs/>
          <w:szCs w:val="20"/>
          <w:lang w:val="en-US"/>
        </w:rPr>
        <w:t>Student Name: _____________________________________</w:t>
      </w:r>
    </w:p>
    <w:p w14:paraId="49B38D30" w14:textId="54958D38" w:rsidR="00556F1E" w:rsidRDefault="00556F1E" w:rsidP="0024040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4"/>
          <w:szCs w:val="44"/>
          <w:lang w:val="en-US"/>
        </w:rPr>
      </w:pPr>
    </w:p>
    <w:p w14:paraId="0A05F5A0" w14:textId="77777777" w:rsidR="00556F1E" w:rsidRDefault="00556F1E" w:rsidP="0024040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4"/>
          <w:szCs w:val="44"/>
          <w:lang w:val="en-US"/>
        </w:rPr>
      </w:pPr>
    </w:p>
    <w:p w14:paraId="793195EC" w14:textId="77777777" w:rsidR="00556F1E" w:rsidRDefault="00556F1E" w:rsidP="00556F1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4"/>
          <w:szCs w:val="44"/>
          <w:lang w:val="en-US"/>
        </w:rPr>
      </w:pPr>
    </w:p>
    <w:p w14:paraId="7E5188F9" w14:textId="77777777" w:rsidR="00556F1E" w:rsidRPr="00C872B7" w:rsidRDefault="00556F1E" w:rsidP="00556F1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4"/>
          <w:lang w:val="en-US"/>
        </w:rPr>
      </w:pPr>
      <w:r>
        <w:rPr>
          <w:rFonts w:ascii="TimesNewRomanPS-BoldMT" w:hAnsi="TimesNewRomanPS-BoldMT" w:cs="TimesNewRomanPS-BoldMT"/>
          <w:b/>
          <w:bCs/>
          <w:sz w:val="40"/>
          <w:szCs w:val="44"/>
          <w:lang w:val="en-US"/>
        </w:rPr>
        <w:t xml:space="preserve">2020 </w:t>
      </w:r>
      <w:r w:rsidRPr="00C872B7">
        <w:rPr>
          <w:rFonts w:ascii="TimesNewRomanPS-BoldMT" w:hAnsi="TimesNewRomanPS-BoldMT" w:cs="TimesNewRomanPS-BoldMT"/>
          <w:b/>
          <w:bCs/>
          <w:sz w:val="40"/>
          <w:szCs w:val="44"/>
          <w:lang w:val="en-US"/>
        </w:rPr>
        <w:t>ACCOUNTING Unit 3</w:t>
      </w:r>
    </w:p>
    <w:p w14:paraId="1900BD9B" w14:textId="77777777" w:rsidR="00556F1E" w:rsidRDefault="00556F1E" w:rsidP="00556F1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4"/>
          <w:szCs w:val="44"/>
          <w:lang w:val="en-US"/>
        </w:rPr>
      </w:pPr>
    </w:p>
    <w:p w14:paraId="4C76B49B" w14:textId="77777777" w:rsidR="00556F1E" w:rsidRDefault="00556F1E" w:rsidP="00556F1E">
      <w:pPr>
        <w:autoSpaceDE w:val="0"/>
        <w:autoSpaceDN w:val="0"/>
        <w:adjustRightInd w:val="0"/>
        <w:jc w:val="center"/>
        <w:rPr>
          <w:rFonts w:cs="Times New Roman"/>
          <w:b/>
          <w:sz w:val="38"/>
          <w:szCs w:val="38"/>
        </w:rPr>
      </w:pPr>
      <w:r>
        <w:rPr>
          <w:rFonts w:ascii="TimesNewRomanPS-BoldMT" w:hAnsi="TimesNewRomanPS-BoldMT" w:cs="TimesNewRomanPS-BoldMT"/>
          <w:b/>
          <w:bCs/>
          <w:sz w:val="38"/>
          <w:szCs w:val="40"/>
          <w:lang w:val="en-US"/>
        </w:rPr>
        <w:t xml:space="preserve">Area of Study 2: </w:t>
      </w:r>
      <w:r w:rsidRPr="00F12458">
        <w:rPr>
          <w:rFonts w:cs="Times New Roman"/>
          <w:b/>
          <w:sz w:val="38"/>
          <w:szCs w:val="38"/>
        </w:rPr>
        <w:t>Preparing and interpreting accounting reports</w:t>
      </w:r>
    </w:p>
    <w:p w14:paraId="00FB7B39" w14:textId="77777777" w:rsidR="00556F1E" w:rsidRDefault="00556F1E" w:rsidP="00556F1E">
      <w:pPr>
        <w:autoSpaceDE w:val="0"/>
        <w:autoSpaceDN w:val="0"/>
        <w:adjustRightInd w:val="0"/>
        <w:jc w:val="center"/>
        <w:rPr>
          <w:rFonts w:cs="Times New Roman"/>
          <w:b/>
          <w:sz w:val="38"/>
          <w:szCs w:val="38"/>
        </w:rPr>
      </w:pPr>
    </w:p>
    <w:p w14:paraId="4AB2F62D" w14:textId="77777777" w:rsidR="00556F1E" w:rsidRDefault="00556F1E" w:rsidP="00556F1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  <w:lang w:val="en-US"/>
        </w:rPr>
      </w:pPr>
      <w:r w:rsidRPr="00F12458">
        <w:rPr>
          <w:rFonts w:cs="Times New Roman"/>
          <w:b/>
          <w:bCs/>
          <w:sz w:val="38"/>
          <w:szCs w:val="38"/>
          <w:lang w:val="en-US"/>
        </w:rPr>
        <w:t>Written</w:t>
      </w:r>
      <w:r w:rsidRPr="00F12458">
        <w:rPr>
          <w:rFonts w:ascii="TimesNewRomanPS-BoldMT" w:hAnsi="TimesNewRomanPS-BoldMT" w:cs="TimesNewRomanPS-BoldMT"/>
          <w:b/>
          <w:bCs/>
          <w:sz w:val="42"/>
          <w:szCs w:val="40"/>
          <w:lang w:val="en-US"/>
        </w:rPr>
        <w:t xml:space="preserve"> </w:t>
      </w:r>
      <w:r w:rsidRPr="00C872B7">
        <w:rPr>
          <w:rFonts w:ascii="TimesNewRomanPS-BoldMT" w:hAnsi="TimesNewRomanPS-BoldMT" w:cs="TimesNewRomanPS-BoldMT"/>
          <w:b/>
          <w:bCs/>
          <w:sz w:val="38"/>
          <w:szCs w:val="40"/>
          <w:lang w:val="en-US"/>
        </w:rPr>
        <w:t>SAC</w:t>
      </w:r>
      <w:r>
        <w:rPr>
          <w:rFonts w:ascii="TimesNewRomanPS-BoldMT" w:hAnsi="TimesNewRomanPS-BoldMT" w:cs="TimesNewRomanPS-BoldMT"/>
          <w:b/>
          <w:bCs/>
          <w:sz w:val="38"/>
          <w:szCs w:val="40"/>
          <w:lang w:val="en-US"/>
        </w:rPr>
        <w:t>2</w:t>
      </w:r>
      <w:r w:rsidRPr="00C872B7">
        <w:rPr>
          <w:rFonts w:ascii="TimesNewRomanPS-BoldMT" w:hAnsi="TimesNewRomanPS-BoldMT" w:cs="TimesNewRomanPS-BoldMT"/>
          <w:b/>
          <w:bCs/>
          <w:sz w:val="38"/>
          <w:szCs w:val="40"/>
          <w:lang w:val="en-US"/>
        </w:rPr>
        <w:t xml:space="preserve"> </w:t>
      </w:r>
    </w:p>
    <w:p w14:paraId="4E9AE63A" w14:textId="77777777" w:rsidR="00556F1E" w:rsidRDefault="00556F1E" w:rsidP="00556F1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  <w:lang w:val="en-US"/>
        </w:rPr>
      </w:pPr>
    </w:p>
    <w:p w14:paraId="277F281F" w14:textId="77777777" w:rsidR="00556F1E" w:rsidRDefault="00556F1E" w:rsidP="00556F1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</w:p>
    <w:p w14:paraId="5432FA10" w14:textId="77777777" w:rsidR="00556F1E" w:rsidRDefault="00556F1E" w:rsidP="00556F1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Reading time: 10 minutes</w:t>
      </w:r>
    </w:p>
    <w:p w14:paraId="42B0189F" w14:textId="77777777" w:rsidR="00556F1E" w:rsidRDefault="00556F1E" w:rsidP="00556F1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Writing time</w:t>
      </w:r>
      <w:r w:rsidRPr="00F12458">
        <w:rPr>
          <w:rFonts w:ascii="TimesNewRomanPS-BoldMT" w:hAnsi="TimesNewRomanPS-BoldMT" w:cs="TimesNewRomanPS-BoldMT"/>
          <w:b/>
          <w:bCs/>
          <w:highlight w:val="yellow"/>
          <w:lang w:val="en-US"/>
        </w:rPr>
        <w:t>: 48 minutes</w:t>
      </w:r>
    </w:p>
    <w:p w14:paraId="78AD594F" w14:textId="77777777" w:rsidR="00556F1E" w:rsidRDefault="00556F1E" w:rsidP="00556F1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US"/>
        </w:rPr>
      </w:pPr>
    </w:p>
    <w:p w14:paraId="2D482BD4" w14:textId="77777777" w:rsidR="00556F1E" w:rsidRDefault="00556F1E" w:rsidP="00556F1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  <w:t>QUESTION BOOK</w:t>
      </w:r>
    </w:p>
    <w:p w14:paraId="44C62EDE" w14:textId="77777777" w:rsidR="00556F1E" w:rsidRDefault="00556F1E" w:rsidP="00556F1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</w:pPr>
    </w:p>
    <w:p w14:paraId="0200E61A" w14:textId="77777777" w:rsidR="00556F1E" w:rsidRPr="00897164" w:rsidRDefault="00556F1E" w:rsidP="00556F1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897164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Structure of book</w:t>
      </w:r>
    </w:p>
    <w:p w14:paraId="778812B0" w14:textId="77777777" w:rsidR="00556F1E" w:rsidRDefault="00556F1E" w:rsidP="00556F1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56F1E" w:rsidRPr="00897164" w14:paraId="20B94A11" w14:textId="77777777" w:rsidTr="00096830">
        <w:tc>
          <w:tcPr>
            <w:tcW w:w="3005" w:type="dxa"/>
            <w:tcBorders>
              <w:right w:val="nil"/>
            </w:tcBorders>
          </w:tcPr>
          <w:p w14:paraId="3A41E054" w14:textId="77777777" w:rsidR="00556F1E" w:rsidRPr="00897164" w:rsidRDefault="00556F1E" w:rsidP="0009683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i/>
                <w:szCs w:val="20"/>
                <w:lang w:val="en-US"/>
              </w:rPr>
            </w:pPr>
            <w:r w:rsidRPr="00897164">
              <w:rPr>
                <w:rFonts w:ascii="TimesNewRomanPS-BoldMT" w:hAnsi="TimesNewRomanPS-BoldMT" w:cs="TimesNewRomanPS-BoldMT"/>
                <w:bCs/>
                <w:i/>
                <w:szCs w:val="20"/>
                <w:lang w:val="en-US"/>
              </w:rPr>
              <w:t>Number of questions</w:t>
            </w: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0C47C0C6" w14:textId="77777777" w:rsidR="00556F1E" w:rsidRPr="00897164" w:rsidRDefault="00556F1E" w:rsidP="0009683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i/>
                <w:szCs w:val="20"/>
                <w:lang w:val="en-US"/>
              </w:rPr>
            </w:pPr>
            <w:r w:rsidRPr="00897164">
              <w:rPr>
                <w:rFonts w:ascii="TimesNewRomanPS-BoldMT" w:hAnsi="TimesNewRomanPS-BoldMT" w:cs="TimesNewRomanPS-BoldMT"/>
                <w:bCs/>
                <w:i/>
                <w:szCs w:val="20"/>
                <w:lang w:val="en-US"/>
              </w:rPr>
              <w:t>Number of questions to be answered</w:t>
            </w:r>
          </w:p>
        </w:tc>
        <w:tc>
          <w:tcPr>
            <w:tcW w:w="3006" w:type="dxa"/>
            <w:tcBorders>
              <w:left w:val="nil"/>
            </w:tcBorders>
          </w:tcPr>
          <w:p w14:paraId="37BB1FA2" w14:textId="77777777" w:rsidR="00556F1E" w:rsidRPr="00897164" w:rsidRDefault="00556F1E" w:rsidP="0009683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i/>
                <w:szCs w:val="20"/>
                <w:lang w:val="en-US"/>
              </w:rPr>
            </w:pPr>
            <w:r w:rsidRPr="00897164">
              <w:rPr>
                <w:rFonts w:ascii="TimesNewRomanPS-BoldMT" w:hAnsi="TimesNewRomanPS-BoldMT" w:cs="TimesNewRomanPS-BoldMT"/>
                <w:bCs/>
                <w:i/>
                <w:szCs w:val="20"/>
                <w:lang w:val="en-US"/>
              </w:rPr>
              <w:t>Number of marks</w:t>
            </w:r>
          </w:p>
        </w:tc>
      </w:tr>
      <w:tr w:rsidR="00556F1E" w:rsidRPr="00897164" w14:paraId="7A8E10DF" w14:textId="77777777" w:rsidTr="00096830">
        <w:tc>
          <w:tcPr>
            <w:tcW w:w="3005" w:type="dxa"/>
          </w:tcPr>
          <w:p w14:paraId="7F5B3B33" w14:textId="77777777" w:rsidR="00556F1E" w:rsidRPr="00897164" w:rsidRDefault="00556F1E" w:rsidP="0009683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  <w:t>3</w:t>
            </w:r>
          </w:p>
        </w:tc>
        <w:tc>
          <w:tcPr>
            <w:tcW w:w="3005" w:type="dxa"/>
          </w:tcPr>
          <w:p w14:paraId="69FB093D" w14:textId="77777777" w:rsidR="00556F1E" w:rsidRPr="00897164" w:rsidRDefault="00556F1E" w:rsidP="0009683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  <w:t>3</w:t>
            </w:r>
          </w:p>
        </w:tc>
        <w:tc>
          <w:tcPr>
            <w:tcW w:w="3006" w:type="dxa"/>
          </w:tcPr>
          <w:p w14:paraId="5E9E50C9" w14:textId="77777777" w:rsidR="00556F1E" w:rsidRPr="00897164" w:rsidRDefault="00556F1E" w:rsidP="0009683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  <w:t>4</w:t>
            </w:r>
            <w:r w:rsidRPr="00897164"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  <w:t>0</w:t>
            </w:r>
          </w:p>
        </w:tc>
      </w:tr>
    </w:tbl>
    <w:p w14:paraId="372A43C2" w14:textId="77777777" w:rsidR="00556F1E" w:rsidRDefault="00556F1E" w:rsidP="00556F1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6F1E" w:rsidRPr="00897164" w14:paraId="2F97A11A" w14:textId="77777777" w:rsidTr="00096830">
        <w:tc>
          <w:tcPr>
            <w:tcW w:w="9016" w:type="dxa"/>
          </w:tcPr>
          <w:p w14:paraId="6B762FFB" w14:textId="77777777" w:rsidR="00556F1E" w:rsidRDefault="00556F1E" w:rsidP="00556F1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  <w:t>Students are permitted to bring into the SAC room: pens, pencils, highlighters, erasers, sharpeners, rulers and one scientific calculator.</w:t>
            </w:r>
          </w:p>
          <w:p w14:paraId="301BAD77" w14:textId="77777777" w:rsidR="00556F1E" w:rsidRDefault="00556F1E" w:rsidP="00556F1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  <w:t>Students are NOT permitted to bring into the SAC room: blank sheets of paper and/or correction fluid/tape.</w:t>
            </w:r>
          </w:p>
          <w:p w14:paraId="30DA7CAF" w14:textId="77777777" w:rsidR="00556F1E" w:rsidRDefault="00556F1E" w:rsidP="0009683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</w:pPr>
          </w:p>
          <w:p w14:paraId="48EDFFDE" w14:textId="77777777" w:rsidR="00556F1E" w:rsidRDefault="00556F1E" w:rsidP="0009683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  <w:t>Materials supplied</w:t>
            </w:r>
          </w:p>
          <w:p w14:paraId="6D7DCDA0" w14:textId="77777777" w:rsidR="00556F1E" w:rsidRPr="000C7345" w:rsidRDefault="00556F1E" w:rsidP="00556F1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  <w:t xml:space="preserve">Question book </w:t>
            </w:r>
            <w:r w:rsidRPr="00D652CD">
              <w:rPr>
                <w:rFonts w:ascii="TimesNewRomanPS-BoldMT" w:hAnsi="TimesNewRomanPS-BoldMT" w:cs="TimesNewRomanPS-BoldMT"/>
                <w:bCs/>
                <w:szCs w:val="20"/>
                <w:highlight w:val="yellow"/>
                <w:lang w:val="en-US"/>
              </w:rPr>
              <w:t>of 3 pages.</w:t>
            </w:r>
          </w:p>
          <w:p w14:paraId="0E465522" w14:textId="77777777" w:rsidR="00556F1E" w:rsidRPr="000C7345" w:rsidRDefault="00556F1E" w:rsidP="00556F1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  <w:t xml:space="preserve">Answer book </w:t>
            </w:r>
            <w:r w:rsidRPr="00D652CD">
              <w:rPr>
                <w:rFonts w:ascii="TimesNewRomanPS-BoldMT" w:hAnsi="TimesNewRomanPS-BoldMT" w:cs="TimesNewRomanPS-BoldMT"/>
                <w:bCs/>
                <w:szCs w:val="20"/>
                <w:highlight w:val="yellow"/>
                <w:lang w:val="en-US"/>
              </w:rPr>
              <w:t>of 6 pages.</w:t>
            </w:r>
          </w:p>
          <w:p w14:paraId="3B3CC34E" w14:textId="77777777" w:rsidR="00556F1E" w:rsidRDefault="00556F1E" w:rsidP="0009683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</w:pPr>
          </w:p>
          <w:p w14:paraId="251D6BE4" w14:textId="77777777" w:rsidR="00556F1E" w:rsidRDefault="00556F1E" w:rsidP="0009683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</w:pPr>
            <w:r w:rsidRPr="000C7345"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  <w:t>Instructions</w:t>
            </w:r>
          </w:p>
          <w:p w14:paraId="74C0DA86" w14:textId="77777777" w:rsidR="00556F1E" w:rsidRPr="00B3517B" w:rsidRDefault="00556F1E" w:rsidP="00556F1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  <w:t>Write your name in the space provided on the front cover of the question book</w:t>
            </w:r>
            <w:r w:rsidRPr="00B3517B"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  <w:t>.</w:t>
            </w:r>
          </w:p>
          <w:p w14:paraId="258C3893" w14:textId="77777777" w:rsidR="00556F1E" w:rsidRPr="000C7345" w:rsidRDefault="00556F1E" w:rsidP="00556F1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  <w:t>Answer all questions in the answer book.</w:t>
            </w:r>
          </w:p>
          <w:p w14:paraId="0F63167A" w14:textId="77777777" w:rsidR="00556F1E" w:rsidRPr="000C7345" w:rsidRDefault="00556F1E" w:rsidP="00556F1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  <w:t>All written responses must be in English.</w:t>
            </w:r>
          </w:p>
          <w:p w14:paraId="67620D33" w14:textId="77777777" w:rsidR="00556F1E" w:rsidRDefault="00556F1E" w:rsidP="0009683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</w:pPr>
          </w:p>
          <w:p w14:paraId="37A15749" w14:textId="77777777" w:rsidR="00556F1E" w:rsidRDefault="00556F1E" w:rsidP="0009683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  <w:t>At the end of the SAC</w:t>
            </w:r>
          </w:p>
          <w:p w14:paraId="439E6BBA" w14:textId="77777777" w:rsidR="00556F1E" w:rsidRPr="000C7345" w:rsidRDefault="00556F1E" w:rsidP="00556F1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Cs w:val="20"/>
                <w:lang w:val="en-US"/>
              </w:rPr>
              <w:t>Return the question book and the answer book.</w:t>
            </w:r>
          </w:p>
        </w:tc>
      </w:tr>
    </w:tbl>
    <w:p w14:paraId="670C36D0" w14:textId="77777777" w:rsidR="00556F1E" w:rsidRDefault="00556F1E" w:rsidP="00556F1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6F1E" w:rsidRPr="000C7345" w14:paraId="3C54952C" w14:textId="77777777" w:rsidTr="00096830">
        <w:tc>
          <w:tcPr>
            <w:tcW w:w="9016" w:type="dxa"/>
          </w:tcPr>
          <w:p w14:paraId="5A9FB7A2" w14:textId="77777777" w:rsidR="00556F1E" w:rsidRPr="000C7345" w:rsidRDefault="00556F1E" w:rsidP="0009683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  <w:t xml:space="preserve">Students are NOT permitted to bring mobile phones and/or any other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  <w:t>unauthorised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Cs w:val="20"/>
                <w:lang w:val="en-US"/>
              </w:rPr>
              <w:t xml:space="preserve"> electronic devices into the SAC room.</w:t>
            </w:r>
          </w:p>
        </w:tc>
      </w:tr>
    </w:tbl>
    <w:p w14:paraId="7554FAC7" w14:textId="64297FDF" w:rsidR="00556F1E" w:rsidRDefault="00556F1E" w:rsidP="0072128F">
      <w:pPr>
        <w:spacing w:line="276" w:lineRule="auto"/>
        <w:rPr>
          <w:rStyle w:val="NormalP"/>
          <w:b/>
        </w:rPr>
      </w:pPr>
    </w:p>
    <w:p w14:paraId="779CE350" w14:textId="73BB5912" w:rsidR="0072128F" w:rsidRPr="002C3231" w:rsidRDefault="0072128F" w:rsidP="0072128F">
      <w:pPr>
        <w:spacing w:line="276" w:lineRule="auto"/>
        <w:rPr>
          <w:rStyle w:val="NormalP"/>
        </w:rPr>
      </w:pPr>
      <w:r>
        <w:rPr>
          <w:rStyle w:val="NormalP"/>
          <w:b/>
        </w:rPr>
        <w:lastRenderedPageBreak/>
        <w:t xml:space="preserve">Question 1 </w:t>
      </w:r>
      <w:r>
        <w:rPr>
          <w:rStyle w:val="NormalP"/>
        </w:rPr>
        <w:t>(</w:t>
      </w:r>
      <w:r w:rsidR="001E3D28">
        <w:rPr>
          <w:rStyle w:val="NormalP"/>
        </w:rPr>
        <w:t>20</w:t>
      </w:r>
      <w:r>
        <w:rPr>
          <w:rStyle w:val="NormalP"/>
        </w:rPr>
        <w:t xml:space="preserve"> marks)</w:t>
      </w:r>
    </w:p>
    <w:p w14:paraId="58C960A2" w14:textId="77777777" w:rsidR="00A06A60" w:rsidRDefault="0072128F" w:rsidP="0072128F">
      <w:pPr>
        <w:spacing w:line="276" w:lineRule="auto"/>
        <w:rPr>
          <w:rStyle w:val="NormalP"/>
        </w:rPr>
      </w:pPr>
      <w:r>
        <w:rPr>
          <w:rStyle w:val="NormalP"/>
        </w:rPr>
        <w:t>Lucia Luca</w:t>
      </w:r>
      <w:r w:rsidRPr="00125844">
        <w:rPr>
          <w:rStyle w:val="NormalP"/>
        </w:rPr>
        <w:t xml:space="preserve"> established </w:t>
      </w:r>
      <w:r>
        <w:rPr>
          <w:rStyle w:val="NormalP"/>
        </w:rPr>
        <w:t>Lucia’s Coffee Cups</w:t>
      </w:r>
      <w:r w:rsidR="00A06A60" w:rsidRPr="00A06A60">
        <w:rPr>
          <w:rStyle w:val="NormalP"/>
        </w:rPr>
        <w:t xml:space="preserve"> </w:t>
      </w:r>
      <w:r w:rsidR="00A06A60" w:rsidRPr="00125844">
        <w:rPr>
          <w:rStyle w:val="NormalP"/>
        </w:rPr>
        <w:t>on 1 May 20</w:t>
      </w:r>
      <w:r w:rsidR="00A06A60">
        <w:rPr>
          <w:rStyle w:val="NormalP"/>
        </w:rPr>
        <w:t xml:space="preserve">20. The </w:t>
      </w:r>
      <w:r>
        <w:rPr>
          <w:rStyle w:val="NormalP"/>
        </w:rPr>
        <w:t>business sells environmentally friendly and sustainable</w:t>
      </w:r>
      <w:r w:rsidR="00A06A60">
        <w:rPr>
          <w:rStyle w:val="NormalP"/>
        </w:rPr>
        <w:t xml:space="preserve"> takeaway</w:t>
      </w:r>
      <w:r>
        <w:rPr>
          <w:rStyle w:val="NormalP"/>
        </w:rPr>
        <w:t xml:space="preserve"> coffee cups to cafes. </w:t>
      </w:r>
    </w:p>
    <w:p w14:paraId="408D0855" w14:textId="77777777" w:rsidR="00A06A60" w:rsidRDefault="00A06A60" w:rsidP="0072128F">
      <w:pPr>
        <w:spacing w:line="276" w:lineRule="auto"/>
        <w:rPr>
          <w:rStyle w:val="NormalP"/>
        </w:rPr>
      </w:pPr>
    </w:p>
    <w:p w14:paraId="7D858AC7" w14:textId="77777777" w:rsidR="0072128F" w:rsidRDefault="00A06A60" w:rsidP="0072128F">
      <w:pPr>
        <w:spacing w:line="276" w:lineRule="auto"/>
        <w:rPr>
          <w:rStyle w:val="NormalP"/>
        </w:rPr>
      </w:pPr>
      <w:r>
        <w:rPr>
          <w:rStyle w:val="NormalP"/>
        </w:rPr>
        <w:t>Lucia’s Coffee Cups</w:t>
      </w:r>
      <w:r w:rsidRPr="00A06A60">
        <w:rPr>
          <w:rStyle w:val="NormalP"/>
        </w:rPr>
        <w:t xml:space="preserve"> </w:t>
      </w:r>
      <w:r w:rsidR="0072128F">
        <w:rPr>
          <w:rStyle w:val="NormalP"/>
        </w:rPr>
        <w:t>prepares financial reports</w:t>
      </w:r>
      <w:r w:rsidR="008C5CF5">
        <w:rPr>
          <w:rStyle w:val="NormalP"/>
        </w:rPr>
        <w:t xml:space="preserve"> on the last day of</w:t>
      </w:r>
      <w:r w:rsidR="0072128F">
        <w:rPr>
          <w:rStyle w:val="NormalP"/>
        </w:rPr>
        <w:t xml:space="preserve"> each month. </w:t>
      </w:r>
    </w:p>
    <w:p w14:paraId="0729F5B3" w14:textId="77777777" w:rsidR="0072128F" w:rsidRDefault="0072128F" w:rsidP="0072128F">
      <w:pPr>
        <w:spacing w:line="276" w:lineRule="auto"/>
        <w:rPr>
          <w:rStyle w:val="NormalP"/>
        </w:rPr>
      </w:pPr>
    </w:p>
    <w:p w14:paraId="6FC37BD0" w14:textId="77777777" w:rsidR="0072128F" w:rsidRDefault="00C379B5" w:rsidP="0072128F">
      <w:pPr>
        <w:spacing w:line="276" w:lineRule="auto"/>
        <w:rPr>
          <w:rStyle w:val="NormalP"/>
        </w:rPr>
      </w:pPr>
      <w:r>
        <w:rPr>
          <w:rStyle w:val="NormalP"/>
        </w:rPr>
        <w:t xml:space="preserve">The following occurred </w:t>
      </w:r>
      <w:r w:rsidR="006D36D5">
        <w:rPr>
          <w:rStyle w:val="NormalP"/>
        </w:rPr>
        <w:t>during</w:t>
      </w:r>
      <w:r>
        <w:rPr>
          <w:rStyle w:val="NormalP"/>
        </w:rPr>
        <w:t xml:space="preserve"> May 2020.</w:t>
      </w:r>
      <w:r w:rsidR="0072128F">
        <w:rPr>
          <w:rStyle w:val="NormalP"/>
        </w:rPr>
        <w:t xml:space="preserve"> </w:t>
      </w:r>
    </w:p>
    <w:p w14:paraId="3971C5B6" w14:textId="77777777" w:rsidR="006D36D5" w:rsidRDefault="006D36D5" w:rsidP="0072128F">
      <w:pPr>
        <w:spacing w:line="276" w:lineRule="auto"/>
        <w:rPr>
          <w:rStyle w:val="NormalP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221"/>
      </w:tblGrid>
      <w:tr w:rsidR="006D36D5" w14:paraId="25A46C3C" w14:textId="77777777" w:rsidTr="00AB5BC1">
        <w:tc>
          <w:tcPr>
            <w:tcW w:w="988" w:type="dxa"/>
          </w:tcPr>
          <w:p w14:paraId="5CBAA75D" w14:textId="77777777" w:rsidR="006D36D5" w:rsidRDefault="006D36D5" w:rsidP="0072128F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>1 May</w:t>
            </w:r>
          </w:p>
        </w:tc>
        <w:tc>
          <w:tcPr>
            <w:tcW w:w="8221" w:type="dxa"/>
          </w:tcPr>
          <w:p w14:paraId="7FB3893A" w14:textId="77777777" w:rsidR="006D36D5" w:rsidRDefault="006D36D5" w:rsidP="008C5CF5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 xml:space="preserve">Lucia transferred </w:t>
            </w:r>
            <w:r w:rsidR="00AF6911">
              <w:rPr>
                <w:rStyle w:val="NormalP"/>
              </w:rPr>
              <w:t>$20</w:t>
            </w:r>
            <w:r w:rsidRPr="00125844">
              <w:rPr>
                <w:rStyle w:val="NormalP"/>
              </w:rPr>
              <w:t xml:space="preserve"> 00</w:t>
            </w:r>
            <w:r>
              <w:rPr>
                <w:rStyle w:val="NormalP"/>
              </w:rPr>
              <w:t xml:space="preserve">0 from her </w:t>
            </w:r>
            <w:r w:rsidR="008C5CF5">
              <w:rPr>
                <w:rStyle w:val="NormalP"/>
              </w:rPr>
              <w:t xml:space="preserve">personal </w:t>
            </w:r>
            <w:r w:rsidRPr="00125844">
              <w:rPr>
                <w:rStyle w:val="NormalP"/>
              </w:rPr>
              <w:t>bank account into the business bank account (</w:t>
            </w:r>
            <w:r>
              <w:rPr>
                <w:rStyle w:val="NormalP"/>
              </w:rPr>
              <w:t>EFT. 00</w:t>
            </w:r>
            <w:r w:rsidRPr="00125844">
              <w:rPr>
                <w:rStyle w:val="NormalP"/>
              </w:rPr>
              <w:t>1)</w:t>
            </w:r>
            <w:r w:rsidR="002F635B" w:rsidRPr="00125844">
              <w:rPr>
                <w:rStyle w:val="NormalP"/>
              </w:rPr>
              <w:t>.</w:t>
            </w:r>
          </w:p>
        </w:tc>
      </w:tr>
      <w:tr w:rsidR="006D36D5" w14:paraId="06D0A9B1" w14:textId="77777777" w:rsidTr="00AB5BC1">
        <w:tc>
          <w:tcPr>
            <w:tcW w:w="988" w:type="dxa"/>
          </w:tcPr>
          <w:p w14:paraId="2FD8FE82" w14:textId="77777777" w:rsidR="006D36D5" w:rsidRDefault="006D36D5" w:rsidP="0072128F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>1 May</w:t>
            </w:r>
          </w:p>
        </w:tc>
        <w:tc>
          <w:tcPr>
            <w:tcW w:w="8221" w:type="dxa"/>
          </w:tcPr>
          <w:p w14:paraId="32A88A5C" w14:textId="77777777" w:rsidR="006D36D5" w:rsidRDefault="006D36D5" w:rsidP="00FE0F36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 xml:space="preserve">Lucia’s Coffee Cups received a loan of $30 000 from YLE Bank (Rec. 1). </w:t>
            </w:r>
          </w:p>
        </w:tc>
      </w:tr>
      <w:tr w:rsidR="0054375A" w14:paraId="0EE3234B" w14:textId="77777777" w:rsidTr="00AB5BC1">
        <w:tc>
          <w:tcPr>
            <w:tcW w:w="988" w:type="dxa"/>
          </w:tcPr>
          <w:p w14:paraId="0E0A9C9B" w14:textId="77777777" w:rsidR="0054375A" w:rsidRDefault="0023422F" w:rsidP="001C38AC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>1</w:t>
            </w:r>
            <w:r w:rsidR="0054375A">
              <w:rPr>
                <w:rStyle w:val="NormalP"/>
              </w:rPr>
              <w:t xml:space="preserve"> May</w:t>
            </w:r>
          </w:p>
        </w:tc>
        <w:tc>
          <w:tcPr>
            <w:tcW w:w="8221" w:type="dxa"/>
          </w:tcPr>
          <w:p w14:paraId="4826ADB7" w14:textId="77777777" w:rsidR="0054375A" w:rsidRDefault="0054375A" w:rsidP="00AF6911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>The business purchased inventory valued at $1</w:t>
            </w:r>
            <w:r w:rsidR="0023422F">
              <w:rPr>
                <w:rStyle w:val="NormalP"/>
              </w:rPr>
              <w:t xml:space="preserve"> </w:t>
            </w:r>
            <w:r w:rsidR="00AF6911">
              <w:rPr>
                <w:rStyle w:val="NormalP"/>
              </w:rPr>
              <w:t xml:space="preserve">650 (including GST, </w:t>
            </w:r>
            <w:r>
              <w:rPr>
                <w:rStyle w:val="NormalP"/>
              </w:rPr>
              <w:t>from Enviro Cups (Inv. 34R)</w:t>
            </w:r>
            <w:r w:rsidR="002F635B">
              <w:rPr>
                <w:rStyle w:val="NormalP"/>
              </w:rPr>
              <w:t>.</w:t>
            </w:r>
          </w:p>
        </w:tc>
      </w:tr>
      <w:tr w:rsidR="006D36D5" w14:paraId="687782F2" w14:textId="77777777" w:rsidTr="00AB5BC1">
        <w:tc>
          <w:tcPr>
            <w:tcW w:w="988" w:type="dxa"/>
          </w:tcPr>
          <w:p w14:paraId="3ACDB79B" w14:textId="77777777" w:rsidR="006D36D5" w:rsidRDefault="006D36D5" w:rsidP="0072128F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>4 May</w:t>
            </w:r>
          </w:p>
        </w:tc>
        <w:tc>
          <w:tcPr>
            <w:tcW w:w="8221" w:type="dxa"/>
          </w:tcPr>
          <w:p w14:paraId="01099A77" w14:textId="77777777" w:rsidR="006D36D5" w:rsidRDefault="002F635B" w:rsidP="006D36D5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 xml:space="preserve">Lucia’s Coffee Cups </w:t>
            </w:r>
            <w:r w:rsidR="006D36D5">
              <w:rPr>
                <w:rStyle w:val="NormalP"/>
              </w:rPr>
              <w:t>arranged an overdraft of $10 000 with GRP Bank</w:t>
            </w:r>
            <w:r>
              <w:rPr>
                <w:rStyle w:val="NormalP"/>
              </w:rPr>
              <w:t>.</w:t>
            </w:r>
          </w:p>
        </w:tc>
      </w:tr>
      <w:tr w:rsidR="004A0B88" w14:paraId="44114BA7" w14:textId="77777777" w:rsidTr="00AB5BC1">
        <w:tc>
          <w:tcPr>
            <w:tcW w:w="988" w:type="dxa"/>
          </w:tcPr>
          <w:p w14:paraId="4BE77533" w14:textId="77777777" w:rsidR="004A0B88" w:rsidRDefault="004A0B88" w:rsidP="001C38AC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>12 May</w:t>
            </w:r>
          </w:p>
        </w:tc>
        <w:tc>
          <w:tcPr>
            <w:tcW w:w="8221" w:type="dxa"/>
          </w:tcPr>
          <w:p w14:paraId="0988116D" w14:textId="77777777" w:rsidR="004A0B88" w:rsidRDefault="00545268" w:rsidP="00FE0F36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>The business</w:t>
            </w:r>
            <w:r w:rsidR="004A0B88">
              <w:rPr>
                <w:rStyle w:val="NormalP"/>
              </w:rPr>
              <w:t xml:space="preserve"> sold 500 cups to Green Tapas, </w:t>
            </w:r>
            <w:r w:rsidR="003F6AA5">
              <w:rPr>
                <w:rStyle w:val="NormalP"/>
              </w:rPr>
              <w:t xml:space="preserve">total </w:t>
            </w:r>
            <w:r w:rsidR="004A0B88">
              <w:rPr>
                <w:rStyle w:val="NormalP"/>
              </w:rPr>
              <w:t>$440 (including GST</w:t>
            </w:r>
            <w:r>
              <w:rPr>
                <w:rStyle w:val="NormalP"/>
              </w:rPr>
              <w:t>)</w:t>
            </w:r>
            <w:r w:rsidR="004A0B88">
              <w:rPr>
                <w:rStyle w:val="NormalP"/>
              </w:rPr>
              <w:t xml:space="preserve"> (Inv. LCC1)</w:t>
            </w:r>
            <w:r w:rsidR="00573162">
              <w:rPr>
                <w:rStyle w:val="NormalP"/>
              </w:rPr>
              <w:t>.</w:t>
            </w:r>
          </w:p>
        </w:tc>
      </w:tr>
      <w:tr w:rsidR="006D36D5" w14:paraId="48455C5E" w14:textId="77777777" w:rsidTr="00AB5BC1">
        <w:trPr>
          <w:trHeight w:val="634"/>
        </w:trPr>
        <w:tc>
          <w:tcPr>
            <w:tcW w:w="988" w:type="dxa"/>
          </w:tcPr>
          <w:p w14:paraId="66902354" w14:textId="77777777" w:rsidR="006D36D5" w:rsidRDefault="006D36D5" w:rsidP="0072128F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>14 May</w:t>
            </w:r>
          </w:p>
        </w:tc>
        <w:tc>
          <w:tcPr>
            <w:tcW w:w="8221" w:type="dxa"/>
          </w:tcPr>
          <w:p w14:paraId="42A8294E" w14:textId="77777777" w:rsidR="006D36D5" w:rsidRDefault="006D36D5" w:rsidP="006D36D5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>Lucia contributed her vehicle to the business. It was originally purchased for $25 000 and has a fair value of $14 000 (Memo 1).</w:t>
            </w:r>
          </w:p>
        </w:tc>
      </w:tr>
      <w:tr w:rsidR="00236CDC" w14:paraId="00A7EC97" w14:textId="77777777" w:rsidTr="00AB5BC1">
        <w:tc>
          <w:tcPr>
            <w:tcW w:w="988" w:type="dxa"/>
          </w:tcPr>
          <w:p w14:paraId="27F5637B" w14:textId="77777777" w:rsidR="00236CDC" w:rsidRDefault="00236CDC" w:rsidP="00236CDC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>15 May</w:t>
            </w:r>
          </w:p>
        </w:tc>
        <w:tc>
          <w:tcPr>
            <w:tcW w:w="8221" w:type="dxa"/>
          </w:tcPr>
          <w:p w14:paraId="0BF63DA7" w14:textId="77777777" w:rsidR="00236CDC" w:rsidRDefault="00236CDC" w:rsidP="001C38AC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>The business paid wages $3 000 (Chq. 1).</w:t>
            </w:r>
          </w:p>
        </w:tc>
      </w:tr>
      <w:tr w:rsidR="00E02E82" w14:paraId="15F81857" w14:textId="77777777" w:rsidTr="00AB5BC1">
        <w:tc>
          <w:tcPr>
            <w:tcW w:w="988" w:type="dxa"/>
          </w:tcPr>
          <w:p w14:paraId="452C03D1" w14:textId="77777777" w:rsidR="00E02E82" w:rsidRDefault="00E02E82" w:rsidP="0054375A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>24 May</w:t>
            </w:r>
          </w:p>
        </w:tc>
        <w:tc>
          <w:tcPr>
            <w:tcW w:w="8221" w:type="dxa"/>
          </w:tcPr>
          <w:p w14:paraId="449B5426" w14:textId="77777777" w:rsidR="00E02E82" w:rsidRDefault="00E02E82" w:rsidP="00236CDC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 xml:space="preserve">Lucia’s Coffee Cups sold 250 cups to Bespoke Café, </w:t>
            </w:r>
            <w:r w:rsidR="003F6AA5">
              <w:rPr>
                <w:rStyle w:val="NormalP"/>
              </w:rPr>
              <w:t xml:space="preserve">total </w:t>
            </w:r>
            <w:r>
              <w:rPr>
                <w:rStyle w:val="NormalP"/>
              </w:rPr>
              <w:t>$200, plus GST, (Inv. LCC2).</w:t>
            </w:r>
          </w:p>
        </w:tc>
      </w:tr>
      <w:tr w:rsidR="006D36D5" w14:paraId="2FD1C958" w14:textId="77777777" w:rsidTr="00AB5BC1">
        <w:tc>
          <w:tcPr>
            <w:tcW w:w="988" w:type="dxa"/>
          </w:tcPr>
          <w:p w14:paraId="69CA6F9C" w14:textId="77777777" w:rsidR="006D36D5" w:rsidRDefault="00236CDC" w:rsidP="0054375A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>2</w:t>
            </w:r>
            <w:r w:rsidR="0054375A">
              <w:rPr>
                <w:rStyle w:val="NormalP"/>
              </w:rPr>
              <w:t>7 May</w:t>
            </w:r>
          </w:p>
        </w:tc>
        <w:tc>
          <w:tcPr>
            <w:tcW w:w="8221" w:type="dxa"/>
          </w:tcPr>
          <w:p w14:paraId="1628A1BF" w14:textId="77777777" w:rsidR="006D36D5" w:rsidRDefault="0054375A" w:rsidP="00236CDC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>The business placed an order for office furniture that cost $15 400 (including GST). This is expected to be delivered on 2 June 2020</w:t>
            </w:r>
            <w:r w:rsidR="00236CDC">
              <w:rPr>
                <w:rStyle w:val="NormalP"/>
              </w:rPr>
              <w:t>.</w:t>
            </w:r>
            <w:r>
              <w:rPr>
                <w:rStyle w:val="NormalP"/>
              </w:rPr>
              <w:t xml:space="preserve"> (Memo 2).</w:t>
            </w:r>
          </w:p>
        </w:tc>
      </w:tr>
      <w:tr w:rsidR="0054375A" w14:paraId="3FE2B147" w14:textId="77777777" w:rsidTr="00AB5BC1">
        <w:tc>
          <w:tcPr>
            <w:tcW w:w="988" w:type="dxa"/>
          </w:tcPr>
          <w:p w14:paraId="1E260E36" w14:textId="77777777" w:rsidR="0054375A" w:rsidRDefault="008C5CF5" w:rsidP="008C5CF5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>28</w:t>
            </w:r>
            <w:r w:rsidR="0054375A">
              <w:rPr>
                <w:rStyle w:val="NormalP"/>
              </w:rPr>
              <w:t xml:space="preserve"> May </w:t>
            </w:r>
          </w:p>
        </w:tc>
        <w:tc>
          <w:tcPr>
            <w:tcW w:w="8221" w:type="dxa"/>
          </w:tcPr>
          <w:p w14:paraId="34FBEDE8" w14:textId="77777777" w:rsidR="0054375A" w:rsidRDefault="00236CDC" w:rsidP="00FE0F36">
            <w:pPr>
              <w:spacing w:line="276" w:lineRule="auto"/>
              <w:rPr>
                <w:rStyle w:val="NormalP"/>
              </w:rPr>
            </w:pPr>
            <w:r>
              <w:rPr>
                <w:rStyle w:val="NormalP"/>
              </w:rPr>
              <w:t>Green Tapas repaid the full amount owing (Rec. 2).</w:t>
            </w:r>
          </w:p>
        </w:tc>
      </w:tr>
    </w:tbl>
    <w:p w14:paraId="76B7BC05" w14:textId="77777777" w:rsidR="006D36D5" w:rsidRDefault="006D36D5" w:rsidP="0072128F">
      <w:pPr>
        <w:spacing w:line="276" w:lineRule="auto"/>
        <w:rPr>
          <w:rStyle w:val="NormalP"/>
        </w:rPr>
      </w:pPr>
    </w:p>
    <w:p w14:paraId="01B4F3BF" w14:textId="77777777" w:rsidR="00573162" w:rsidRPr="00573162" w:rsidRDefault="00573162" w:rsidP="0072128F">
      <w:pPr>
        <w:spacing w:line="276" w:lineRule="auto"/>
        <w:rPr>
          <w:rStyle w:val="NormalP"/>
          <w:b/>
        </w:rPr>
      </w:pPr>
      <w:r w:rsidRPr="00573162">
        <w:rPr>
          <w:rStyle w:val="NormalP"/>
          <w:b/>
        </w:rPr>
        <w:t>Additional information</w:t>
      </w:r>
    </w:p>
    <w:p w14:paraId="15F79778" w14:textId="77777777" w:rsidR="00573162" w:rsidRDefault="00573162" w:rsidP="00573162">
      <w:pPr>
        <w:pStyle w:val="ListParagraph"/>
        <w:numPr>
          <w:ilvl w:val="0"/>
          <w:numId w:val="21"/>
        </w:numPr>
        <w:spacing w:line="276" w:lineRule="auto"/>
        <w:rPr>
          <w:rStyle w:val="NormalP"/>
        </w:rPr>
      </w:pPr>
      <w:r>
        <w:rPr>
          <w:rStyle w:val="NormalP"/>
        </w:rPr>
        <w:t>Lucia’s Coffee Cups buys and sells all inventory on credit.</w:t>
      </w:r>
    </w:p>
    <w:p w14:paraId="567A8919" w14:textId="77777777" w:rsidR="002F635B" w:rsidRDefault="00573162" w:rsidP="00573162">
      <w:pPr>
        <w:pStyle w:val="ListParagraph"/>
        <w:numPr>
          <w:ilvl w:val="0"/>
          <w:numId w:val="21"/>
        </w:numPr>
        <w:spacing w:line="276" w:lineRule="auto"/>
        <w:rPr>
          <w:rStyle w:val="NormalP"/>
        </w:rPr>
      </w:pPr>
      <w:r>
        <w:rPr>
          <w:rStyle w:val="NormalP"/>
        </w:rPr>
        <w:t>Credit terms for customers are</w:t>
      </w:r>
      <w:r w:rsidRPr="00573162">
        <w:rPr>
          <w:rStyle w:val="NormalP"/>
        </w:rPr>
        <w:t xml:space="preserve"> </w:t>
      </w:r>
      <w:r>
        <w:rPr>
          <w:rStyle w:val="NormalP"/>
        </w:rPr>
        <w:t>n/30, 2/1</w:t>
      </w:r>
      <w:r w:rsidR="00B96D24">
        <w:rPr>
          <w:rStyle w:val="NormalP"/>
        </w:rPr>
        <w:t>0</w:t>
      </w:r>
      <w:r>
        <w:rPr>
          <w:rStyle w:val="NormalP"/>
        </w:rPr>
        <w:t>.</w:t>
      </w:r>
    </w:p>
    <w:p w14:paraId="35EA5EE5" w14:textId="77777777" w:rsidR="0023422F" w:rsidRDefault="0023422F" w:rsidP="00573162">
      <w:pPr>
        <w:pStyle w:val="ListParagraph"/>
        <w:numPr>
          <w:ilvl w:val="0"/>
          <w:numId w:val="21"/>
        </w:numPr>
        <w:spacing w:line="276" w:lineRule="auto"/>
        <w:rPr>
          <w:rStyle w:val="NormalP"/>
        </w:rPr>
      </w:pPr>
      <w:r>
        <w:rPr>
          <w:rStyle w:val="NormalP"/>
        </w:rPr>
        <w:t>There is a 100% mark-up on cost of inventory.</w:t>
      </w:r>
    </w:p>
    <w:p w14:paraId="7B4756B9" w14:textId="77777777" w:rsidR="00FE0F36" w:rsidRDefault="00FE0F36" w:rsidP="00573162">
      <w:pPr>
        <w:pStyle w:val="ListParagraph"/>
        <w:numPr>
          <w:ilvl w:val="0"/>
          <w:numId w:val="21"/>
        </w:numPr>
        <w:spacing w:line="276" w:lineRule="auto"/>
        <w:rPr>
          <w:rStyle w:val="NormalP"/>
        </w:rPr>
      </w:pPr>
      <w:r>
        <w:rPr>
          <w:rStyle w:val="NormalP"/>
        </w:rPr>
        <w:t xml:space="preserve">The loan is repayable in equal instalments of $500 on the last day of each month over the life of the loan. </w:t>
      </w:r>
    </w:p>
    <w:p w14:paraId="7AD6E7BF" w14:textId="77777777" w:rsidR="002F635B" w:rsidRDefault="002F635B" w:rsidP="00573162">
      <w:pPr>
        <w:pStyle w:val="ListParagraph"/>
        <w:numPr>
          <w:ilvl w:val="0"/>
          <w:numId w:val="21"/>
        </w:numPr>
        <w:spacing w:line="276" w:lineRule="auto"/>
        <w:rPr>
          <w:rStyle w:val="NormalP"/>
        </w:rPr>
      </w:pPr>
      <w:r>
        <w:rPr>
          <w:rStyle w:val="NormalP"/>
        </w:rPr>
        <w:t>On 31 May 2020, Lucia’s accountant found the following business</w:t>
      </w:r>
      <w:r w:rsidR="00573162">
        <w:rPr>
          <w:rStyle w:val="NormalP"/>
        </w:rPr>
        <w:t xml:space="preserve"> </w:t>
      </w:r>
      <w:r w:rsidR="001C38AC">
        <w:rPr>
          <w:rStyle w:val="NormalP"/>
        </w:rPr>
        <w:t>document</w:t>
      </w:r>
      <w:r>
        <w:rPr>
          <w:rStyle w:val="NormalP"/>
        </w:rPr>
        <w:t>.</w:t>
      </w:r>
      <w:r w:rsidR="00FE0F36">
        <w:rPr>
          <w:rStyle w:val="NormalP"/>
        </w:rPr>
        <w:t xml:space="preserve"> </w:t>
      </w:r>
    </w:p>
    <w:p w14:paraId="218583FF" w14:textId="77777777" w:rsidR="001A057D" w:rsidRDefault="001A057D" w:rsidP="001A057D">
      <w:pPr>
        <w:spacing w:line="276" w:lineRule="auto"/>
        <w:rPr>
          <w:rStyle w:val="NormalP"/>
        </w:rPr>
      </w:pPr>
    </w:p>
    <w:p w14:paraId="1A259FFC" w14:textId="77777777" w:rsidR="008C5CF5" w:rsidRDefault="008C5CF5" w:rsidP="008C5CF5">
      <w:pPr>
        <w:spacing w:line="276" w:lineRule="auto"/>
        <w:rPr>
          <w:rStyle w:val="NormalP"/>
        </w:rPr>
      </w:pPr>
      <w:r w:rsidRPr="002656DD">
        <w:rPr>
          <w:rStyle w:val="Heading2Char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61792" wp14:editId="7BA2F8BA">
                <wp:simplePos x="0" y="0"/>
                <wp:positionH relativeFrom="column">
                  <wp:posOffset>152400</wp:posOffset>
                </wp:positionH>
                <wp:positionV relativeFrom="paragraph">
                  <wp:posOffset>86995</wp:posOffset>
                </wp:positionV>
                <wp:extent cx="4921250" cy="2647950"/>
                <wp:effectExtent l="0" t="0" r="127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0" cy="2647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344B8" w14:textId="77777777" w:rsidR="008C5CF5" w:rsidRDefault="008C5CF5" w:rsidP="008C5CF5">
                            <w:pPr>
                              <w:spacing w:after="80"/>
                              <w:ind w:left="720"/>
                              <w:rPr>
                                <w:rFonts w:ascii="Adobe Heiti Std R" w:eastAsia="Adobe Heiti Std R" w:hAnsi="Adobe Heiti Std R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B21">
                              <w:rPr>
                                <w:rFonts w:ascii="Adobe Heiti Std R" w:eastAsia="Adobe Heiti Std R" w:hAnsi="Adobe Heiti Std R" w:cs="Times New Roman"/>
                                <w:b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61EE40DC" wp14:editId="0C3B1F67">
                                  <wp:extent cx="527050" cy="330200"/>
                                  <wp:effectExtent l="0" t="0" r="635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dobe Heiti Std R" w:eastAsia="Adobe Heiti Std R" w:hAnsi="Adobe Heiti Std R" w:cs="Times New Roman"/>
                                <w:b/>
                                <w:sz w:val="20"/>
                                <w:szCs w:val="20"/>
                              </w:rPr>
                              <w:t>YLE</w:t>
                            </w:r>
                            <w:r w:rsidRPr="00964DE8">
                              <w:rPr>
                                <w:rFonts w:ascii="Adobe Heiti Std R" w:eastAsia="Adobe Heiti Std R" w:hAnsi="Adobe Heiti Std R" w:cs="Times New Roman"/>
                                <w:b/>
                                <w:sz w:val="20"/>
                                <w:szCs w:val="20"/>
                              </w:rPr>
                              <w:t xml:space="preserve"> BANK</w:t>
                            </w:r>
                          </w:p>
                          <w:p w14:paraId="6D500841" w14:textId="77777777" w:rsidR="008C5CF5" w:rsidRPr="00964DE8" w:rsidRDefault="008C5CF5" w:rsidP="008C5CF5">
                            <w:pPr>
                              <w:spacing w:after="80"/>
                              <w:ind w:firstLine="720"/>
                              <w:rPr>
                                <w:rFonts w:ascii="Adobe Heiti Std R" w:eastAsia="Adobe Heiti Std R" w:hAnsi="Adobe Heiti Std R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5169"/>
                            </w:tblGrid>
                            <w:tr w:rsidR="008C5CF5" w14:paraId="035574EC" w14:textId="77777777" w:rsidTr="00AF6911">
                              <w:tc>
                                <w:tcPr>
                                  <w:tcW w:w="2263" w:type="dxa"/>
                                </w:tcPr>
                                <w:p w14:paraId="32599568" w14:textId="77777777" w:rsidR="008C5CF5" w:rsidRPr="00964DE8" w:rsidRDefault="008C5CF5" w:rsidP="00964DE8">
                                  <w:pPr>
                                    <w:spacing w:after="80"/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9" w:type="dxa"/>
                                </w:tcPr>
                                <w:p w14:paraId="31C590EC" w14:textId="77777777" w:rsidR="008C5CF5" w:rsidRPr="00964DE8" w:rsidRDefault="008C5CF5" w:rsidP="00964DE8">
                                  <w:pPr>
                                    <w:spacing w:after="80"/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64DE8"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>CONFIRMATION OF PAYMENT</w:t>
                                  </w:r>
                                  <w:r w:rsidR="00B96D24"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 xml:space="preserve"> -EFT. 002</w:t>
                                  </w:r>
                                </w:p>
                              </w:tc>
                            </w:tr>
                            <w:tr w:rsidR="008C5CF5" w14:paraId="25B2B6FC" w14:textId="77777777" w:rsidTr="00AF6911">
                              <w:tc>
                                <w:tcPr>
                                  <w:tcW w:w="2263" w:type="dxa"/>
                                </w:tcPr>
                                <w:p w14:paraId="00732448" w14:textId="77777777" w:rsidR="008C5CF5" w:rsidRPr="00964DE8" w:rsidRDefault="008C5CF5" w:rsidP="00964DE8">
                                  <w:pPr>
                                    <w:spacing w:after="80"/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64DE8"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>Transfer to:</w:t>
                                  </w:r>
                                </w:p>
                              </w:tc>
                              <w:tc>
                                <w:tcPr>
                                  <w:tcW w:w="5169" w:type="dxa"/>
                                </w:tcPr>
                                <w:p w14:paraId="5C438784" w14:textId="77777777" w:rsidR="008C5CF5" w:rsidRPr="00964DE8" w:rsidRDefault="008C5CF5" w:rsidP="00B96D24">
                                  <w:pPr>
                                    <w:spacing w:after="80"/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64DE8"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>BSB</w:t>
                                  </w:r>
                                  <w:r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  <w:r w:rsidR="00B96D24"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>7-771</w:t>
                                  </w:r>
                                </w:p>
                              </w:tc>
                            </w:tr>
                            <w:tr w:rsidR="008C5CF5" w14:paraId="419A186A" w14:textId="77777777" w:rsidTr="00AF6911">
                              <w:tc>
                                <w:tcPr>
                                  <w:tcW w:w="2263" w:type="dxa"/>
                                </w:tcPr>
                                <w:p w14:paraId="5422B34B" w14:textId="77777777" w:rsidR="008C5CF5" w:rsidRPr="00964DE8" w:rsidRDefault="008C5CF5" w:rsidP="00964DE8">
                                  <w:pPr>
                                    <w:spacing w:after="80"/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>A/c number:</w:t>
                                  </w:r>
                                </w:p>
                              </w:tc>
                              <w:tc>
                                <w:tcPr>
                                  <w:tcW w:w="5169" w:type="dxa"/>
                                </w:tcPr>
                                <w:p w14:paraId="5245249A" w14:textId="77777777" w:rsidR="008C5CF5" w:rsidRPr="00964DE8" w:rsidRDefault="008C5CF5" w:rsidP="008C5CF5">
                                  <w:pPr>
                                    <w:spacing w:after="80"/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>401-996-222</w:t>
                                  </w:r>
                                </w:p>
                              </w:tc>
                            </w:tr>
                            <w:tr w:rsidR="008C5CF5" w14:paraId="3845E9C3" w14:textId="77777777" w:rsidTr="00AF6911">
                              <w:tc>
                                <w:tcPr>
                                  <w:tcW w:w="2263" w:type="dxa"/>
                                </w:tcPr>
                                <w:p w14:paraId="4FA766A2" w14:textId="77777777" w:rsidR="008C5CF5" w:rsidRPr="00964DE8" w:rsidRDefault="008C5CF5" w:rsidP="00964DE8">
                                  <w:pPr>
                                    <w:spacing w:after="80"/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>Date/time:</w:t>
                                  </w:r>
                                </w:p>
                              </w:tc>
                              <w:tc>
                                <w:tcPr>
                                  <w:tcW w:w="5169" w:type="dxa"/>
                                </w:tcPr>
                                <w:p w14:paraId="641943AB" w14:textId="77777777" w:rsidR="008C5CF5" w:rsidRPr="00964DE8" w:rsidRDefault="008C5CF5" w:rsidP="00964DE8">
                                  <w:pPr>
                                    <w:spacing w:after="80"/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>29/05/20, 09.17</w:t>
                                  </w:r>
                                </w:p>
                              </w:tc>
                            </w:tr>
                            <w:tr w:rsidR="008C5CF5" w14:paraId="01383386" w14:textId="77777777" w:rsidTr="00AF6911">
                              <w:tc>
                                <w:tcPr>
                                  <w:tcW w:w="2263" w:type="dxa"/>
                                </w:tcPr>
                                <w:p w14:paraId="6D25B43B" w14:textId="77777777" w:rsidR="008C5CF5" w:rsidRPr="00964DE8" w:rsidRDefault="008C5CF5" w:rsidP="00964DE8">
                                  <w:pPr>
                                    <w:spacing w:after="80"/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>Authorisation:</w:t>
                                  </w:r>
                                </w:p>
                              </w:tc>
                              <w:tc>
                                <w:tcPr>
                                  <w:tcW w:w="5169" w:type="dxa"/>
                                </w:tcPr>
                                <w:p w14:paraId="5A8025D5" w14:textId="77777777" w:rsidR="008C5CF5" w:rsidRPr="00964DE8" w:rsidRDefault="008C5CF5" w:rsidP="00964DE8">
                                  <w:pPr>
                                    <w:spacing w:after="80"/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>4422711</w:t>
                                  </w:r>
                                </w:p>
                              </w:tc>
                            </w:tr>
                            <w:tr w:rsidR="008C5CF5" w14:paraId="200ECEDC" w14:textId="77777777" w:rsidTr="00AF6911">
                              <w:tc>
                                <w:tcPr>
                                  <w:tcW w:w="2263" w:type="dxa"/>
                                </w:tcPr>
                                <w:p w14:paraId="641D58AB" w14:textId="77777777" w:rsidR="008C5CF5" w:rsidRDefault="008C5CF5" w:rsidP="00964DE8">
                                  <w:pPr>
                                    <w:spacing w:after="80"/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>TOTAL: AUD</w:t>
                                  </w:r>
                                </w:p>
                              </w:tc>
                              <w:tc>
                                <w:tcPr>
                                  <w:tcW w:w="5169" w:type="dxa"/>
                                </w:tcPr>
                                <w:p w14:paraId="54DF92C7" w14:textId="77777777" w:rsidR="008C5CF5" w:rsidRDefault="008C5CF5" w:rsidP="008C5CF5">
                                  <w:pPr>
                                    <w:spacing w:after="80"/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AF6911"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>3 400</w:t>
                                  </w:r>
                                </w:p>
                              </w:tc>
                            </w:tr>
                            <w:tr w:rsidR="008C5CF5" w14:paraId="6B26BD40" w14:textId="77777777" w:rsidTr="00AF6911">
                              <w:tc>
                                <w:tcPr>
                                  <w:tcW w:w="2263" w:type="dxa"/>
                                </w:tcPr>
                                <w:p w14:paraId="73229D58" w14:textId="77777777" w:rsidR="008C5CF5" w:rsidRDefault="008C5CF5" w:rsidP="00964DE8">
                                  <w:pPr>
                                    <w:spacing w:after="80"/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>Reference:</w:t>
                                  </w:r>
                                </w:p>
                              </w:tc>
                              <w:tc>
                                <w:tcPr>
                                  <w:tcW w:w="5169" w:type="dxa"/>
                                </w:tcPr>
                                <w:p w14:paraId="11FB277E" w14:textId="77777777" w:rsidR="008C5CF5" w:rsidRDefault="008C5CF5" w:rsidP="00AF6911">
                                  <w:pPr>
                                    <w:spacing w:after="80"/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 xml:space="preserve">Lucia Luca – </w:t>
                                  </w:r>
                                  <w:r w:rsidR="00AF6911"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 xml:space="preserve">payment </w:t>
                                  </w:r>
                                  <w:r>
                                    <w:rPr>
                                      <w:rFonts w:ascii="Bahnschrift Light" w:hAnsi="Bahnschrift Light" w:cs="Times New Roman"/>
                                      <w:sz w:val="20"/>
                                      <w:szCs w:val="20"/>
                                    </w:rPr>
                                    <w:t>for holiday accommodation</w:t>
                                  </w:r>
                                </w:p>
                              </w:tc>
                            </w:tr>
                          </w:tbl>
                          <w:p w14:paraId="48372E18" w14:textId="77777777" w:rsidR="008C5CF5" w:rsidRDefault="008C5CF5" w:rsidP="008C5CF5">
                            <w:pPr>
                              <w:spacing w:after="8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F033A7" w14:textId="77777777" w:rsidR="008C5CF5" w:rsidRPr="00964DE8" w:rsidRDefault="008C5CF5" w:rsidP="008C5CF5">
                            <w:pPr>
                              <w:spacing w:after="80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4FA347C" w14:textId="77777777" w:rsidR="008C5CF5" w:rsidRDefault="008C5CF5" w:rsidP="008C5CF5">
                            <w:pPr>
                              <w:tabs>
                                <w:tab w:val="left" w:pos="1080"/>
                              </w:tabs>
                              <w:spacing w:after="8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116D9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30/05/2019</w:t>
                            </w:r>
                          </w:p>
                          <w:p w14:paraId="2DBC2FF9" w14:textId="77777777" w:rsidR="008C5CF5" w:rsidRDefault="008C5CF5" w:rsidP="008C5CF5">
                            <w:pPr>
                              <w:spacing w:after="8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67B8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Received from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 Malvern West Primary School</w:t>
                            </w:r>
                          </w:p>
                          <w:p w14:paraId="27891C68" w14:textId="77777777" w:rsidR="008C5CF5" w:rsidRDefault="008C5CF5" w:rsidP="008C5CF5">
                            <w:pPr>
                              <w:spacing w:after="8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67B8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The sum of: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Two thousand, five hundred dollars plus two hundred and fifty dollars </w:t>
                            </w:r>
                          </w:p>
                          <w:p w14:paraId="5213770E" w14:textId="77777777" w:rsidR="008C5CF5" w:rsidRDefault="008C5CF5" w:rsidP="008C5CF5">
                            <w:pPr>
                              <w:spacing w:after="8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67B8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Being for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  Cash fess</w:t>
                            </w:r>
                          </w:p>
                          <w:p w14:paraId="4FCB338B" w14:textId="77777777" w:rsidR="008C5CF5" w:rsidRDefault="008C5CF5" w:rsidP="008C5CF5">
                            <w:pPr>
                              <w:spacing w:after="8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43C08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Amount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(incl. GST): </w:t>
                            </w:r>
                            <w:r w:rsidRPr="00367B8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51E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2,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750.00</w:t>
                            </w:r>
                          </w:p>
                          <w:p w14:paraId="41854512" w14:textId="77777777" w:rsidR="008C5CF5" w:rsidRDefault="008C5CF5" w:rsidP="008C5CF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Signed:</w:t>
                            </w:r>
                            <w:r w:rsidRPr="005279C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09DC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Gregory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61792" id="Rectangle 2" o:spid="_x0000_s1026" style="position:absolute;margin-left:12pt;margin-top:6.85pt;width:387.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" fillcolor="white [3201]" strokecolor="#70ad47 [3209]" strokeweight="1pt">
                <v:textbox>
                  <w:txbxContent>
                    <w:p w14:paraId="1A6344B8" w14:textId="77777777" w:rsidR="008C5CF5" w:rsidRDefault="008C5CF5" w:rsidP="008C5CF5">
                      <w:pPr>
                        <w:spacing w:after="80"/>
                        <w:ind w:left="720"/>
                        <w:rPr>
                          <w:rFonts w:ascii="Adobe Heiti Std R" w:eastAsia="Adobe Heiti Std R" w:hAnsi="Adobe Heiti Std R" w:cs="Times New Roman"/>
                          <w:b/>
                          <w:sz w:val="20"/>
                          <w:szCs w:val="20"/>
                        </w:rPr>
                      </w:pPr>
                      <w:r w:rsidRPr="009F6B21">
                        <w:rPr>
                          <w:rFonts w:ascii="Adobe Heiti Std R" w:eastAsia="Adobe Heiti Std R" w:hAnsi="Adobe Heiti Std R" w:cs="Times New Roman"/>
                          <w:b/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61EE40DC" wp14:editId="0C3B1F67">
                            <wp:extent cx="527050" cy="330200"/>
                            <wp:effectExtent l="0" t="0" r="635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dobe Heiti Std R" w:eastAsia="Adobe Heiti Std R" w:hAnsi="Adobe Heiti Std R" w:cs="Times New Roman"/>
                          <w:b/>
                          <w:sz w:val="20"/>
                          <w:szCs w:val="20"/>
                        </w:rPr>
                        <w:t>YLE</w:t>
                      </w:r>
                      <w:r w:rsidRPr="00964DE8">
                        <w:rPr>
                          <w:rFonts w:ascii="Adobe Heiti Std R" w:eastAsia="Adobe Heiti Std R" w:hAnsi="Adobe Heiti Std R" w:cs="Times New Roman"/>
                          <w:b/>
                          <w:sz w:val="20"/>
                          <w:szCs w:val="20"/>
                        </w:rPr>
                        <w:t xml:space="preserve"> BANK</w:t>
                      </w:r>
                    </w:p>
                    <w:p w14:paraId="6D500841" w14:textId="77777777" w:rsidR="008C5CF5" w:rsidRPr="00964DE8" w:rsidRDefault="008C5CF5" w:rsidP="008C5CF5">
                      <w:pPr>
                        <w:spacing w:after="80"/>
                        <w:ind w:firstLine="720"/>
                        <w:rPr>
                          <w:rFonts w:ascii="Adobe Heiti Std R" w:eastAsia="Adobe Heiti Std R" w:hAnsi="Adobe Heiti Std R" w:cs="Times New Roman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5169"/>
                      </w:tblGrid>
                      <w:tr w:rsidR="008C5CF5" w14:paraId="035574EC" w14:textId="77777777" w:rsidTr="00AF6911">
                        <w:tc>
                          <w:tcPr>
                            <w:tcW w:w="2263" w:type="dxa"/>
                          </w:tcPr>
                          <w:p w14:paraId="32599568" w14:textId="77777777" w:rsidR="008C5CF5" w:rsidRPr="00964DE8" w:rsidRDefault="008C5CF5" w:rsidP="00964DE8">
                            <w:pPr>
                              <w:spacing w:after="80"/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9" w:type="dxa"/>
                          </w:tcPr>
                          <w:p w14:paraId="31C590EC" w14:textId="77777777" w:rsidR="008C5CF5" w:rsidRPr="00964DE8" w:rsidRDefault="008C5CF5" w:rsidP="00964DE8">
                            <w:pPr>
                              <w:spacing w:after="80"/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</w:pPr>
                            <w:r w:rsidRPr="00964DE8"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>CONFIRMATION OF PAYMENT</w:t>
                            </w:r>
                            <w:r w:rsidR="00B96D24"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 xml:space="preserve"> -EFT. 002</w:t>
                            </w:r>
                          </w:p>
                        </w:tc>
                      </w:tr>
                      <w:tr w:rsidR="008C5CF5" w14:paraId="25B2B6FC" w14:textId="77777777" w:rsidTr="00AF6911">
                        <w:tc>
                          <w:tcPr>
                            <w:tcW w:w="2263" w:type="dxa"/>
                          </w:tcPr>
                          <w:p w14:paraId="00732448" w14:textId="77777777" w:rsidR="008C5CF5" w:rsidRPr="00964DE8" w:rsidRDefault="008C5CF5" w:rsidP="00964DE8">
                            <w:pPr>
                              <w:spacing w:after="80"/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</w:pPr>
                            <w:r w:rsidRPr="00964DE8"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>Transfer to:</w:t>
                            </w:r>
                          </w:p>
                        </w:tc>
                        <w:tc>
                          <w:tcPr>
                            <w:tcW w:w="5169" w:type="dxa"/>
                          </w:tcPr>
                          <w:p w14:paraId="5C438784" w14:textId="77777777" w:rsidR="008C5CF5" w:rsidRPr="00964DE8" w:rsidRDefault="008C5CF5" w:rsidP="00B96D24">
                            <w:pPr>
                              <w:spacing w:after="80"/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</w:pPr>
                            <w:r w:rsidRPr="00964DE8"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>BSB</w:t>
                            </w:r>
                            <w:r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B96D24"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>7-771</w:t>
                            </w:r>
                          </w:p>
                        </w:tc>
                      </w:tr>
                      <w:tr w:rsidR="008C5CF5" w14:paraId="419A186A" w14:textId="77777777" w:rsidTr="00AF6911">
                        <w:tc>
                          <w:tcPr>
                            <w:tcW w:w="2263" w:type="dxa"/>
                          </w:tcPr>
                          <w:p w14:paraId="5422B34B" w14:textId="77777777" w:rsidR="008C5CF5" w:rsidRPr="00964DE8" w:rsidRDefault="008C5CF5" w:rsidP="00964DE8">
                            <w:pPr>
                              <w:spacing w:after="80"/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>A/c number:</w:t>
                            </w:r>
                          </w:p>
                        </w:tc>
                        <w:tc>
                          <w:tcPr>
                            <w:tcW w:w="5169" w:type="dxa"/>
                          </w:tcPr>
                          <w:p w14:paraId="5245249A" w14:textId="77777777" w:rsidR="008C5CF5" w:rsidRPr="00964DE8" w:rsidRDefault="008C5CF5" w:rsidP="008C5CF5">
                            <w:pPr>
                              <w:spacing w:after="80"/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>401-996-222</w:t>
                            </w:r>
                          </w:p>
                        </w:tc>
                      </w:tr>
                      <w:tr w:rsidR="008C5CF5" w14:paraId="3845E9C3" w14:textId="77777777" w:rsidTr="00AF6911">
                        <w:tc>
                          <w:tcPr>
                            <w:tcW w:w="2263" w:type="dxa"/>
                          </w:tcPr>
                          <w:p w14:paraId="4FA766A2" w14:textId="77777777" w:rsidR="008C5CF5" w:rsidRPr="00964DE8" w:rsidRDefault="008C5CF5" w:rsidP="00964DE8">
                            <w:pPr>
                              <w:spacing w:after="80"/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>Date/time:</w:t>
                            </w:r>
                          </w:p>
                        </w:tc>
                        <w:tc>
                          <w:tcPr>
                            <w:tcW w:w="5169" w:type="dxa"/>
                          </w:tcPr>
                          <w:p w14:paraId="641943AB" w14:textId="77777777" w:rsidR="008C5CF5" w:rsidRPr="00964DE8" w:rsidRDefault="008C5CF5" w:rsidP="00964DE8">
                            <w:pPr>
                              <w:spacing w:after="80"/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>29/05/20, 09.17</w:t>
                            </w:r>
                          </w:p>
                        </w:tc>
                      </w:tr>
                      <w:tr w:rsidR="008C5CF5" w14:paraId="01383386" w14:textId="77777777" w:rsidTr="00AF6911">
                        <w:tc>
                          <w:tcPr>
                            <w:tcW w:w="2263" w:type="dxa"/>
                          </w:tcPr>
                          <w:p w14:paraId="6D25B43B" w14:textId="77777777" w:rsidR="008C5CF5" w:rsidRPr="00964DE8" w:rsidRDefault="008C5CF5" w:rsidP="00964DE8">
                            <w:pPr>
                              <w:spacing w:after="80"/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>Authorisation:</w:t>
                            </w:r>
                          </w:p>
                        </w:tc>
                        <w:tc>
                          <w:tcPr>
                            <w:tcW w:w="5169" w:type="dxa"/>
                          </w:tcPr>
                          <w:p w14:paraId="5A8025D5" w14:textId="77777777" w:rsidR="008C5CF5" w:rsidRPr="00964DE8" w:rsidRDefault="008C5CF5" w:rsidP="00964DE8">
                            <w:pPr>
                              <w:spacing w:after="80"/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>4422711</w:t>
                            </w:r>
                          </w:p>
                        </w:tc>
                      </w:tr>
                      <w:tr w:rsidR="008C5CF5" w14:paraId="200ECEDC" w14:textId="77777777" w:rsidTr="00AF6911">
                        <w:tc>
                          <w:tcPr>
                            <w:tcW w:w="2263" w:type="dxa"/>
                          </w:tcPr>
                          <w:p w14:paraId="641D58AB" w14:textId="77777777" w:rsidR="008C5CF5" w:rsidRDefault="008C5CF5" w:rsidP="00964DE8">
                            <w:pPr>
                              <w:spacing w:after="80"/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>TOTAL: AUD</w:t>
                            </w:r>
                          </w:p>
                        </w:tc>
                        <w:tc>
                          <w:tcPr>
                            <w:tcW w:w="5169" w:type="dxa"/>
                          </w:tcPr>
                          <w:p w14:paraId="54DF92C7" w14:textId="77777777" w:rsidR="008C5CF5" w:rsidRDefault="008C5CF5" w:rsidP="008C5CF5">
                            <w:pPr>
                              <w:spacing w:after="80"/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>$</w:t>
                            </w:r>
                            <w:r w:rsidR="00AF6911"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>3 400</w:t>
                            </w:r>
                          </w:p>
                        </w:tc>
                      </w:tr>
                      <w:tr w:rsidR="008C5CF5" w14:paraId="6B26BD40" w14:textId="77777777" w:rsidTr="00AF6911">
                        <w:tc>
                          <w:tcPr>
                            <w:tcW w:w="2263" w:type="dxa"/>
                          </w:tcPr>
                          <w:p w14:paraId="73229D58" w14:textId="77777777" w:rsidR="008C5CF5" w:rsidRDefault="008C5CF5" w:rsidP="00964DE8">
                            <w:pPr>
                              <w:spacing w:after="80"/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>Reference:</w:t>
                            </w:r>
                          </w:p>
                        </w:tc>
                        <w:tc>
                          <w:tcPr>
                            <w:tcW w:w="5169" w:type="dxa"/>
                          </w:tcPr>
                          <w:p w14:paraId="11FB277E" w14:textId="77777777" w:rsidR="008C5CF5" w:rsidRDefault="008C5CF5" w:rsidP="00AF6911">
                            <w:pPr>
                              <w:spacing w:after="80"/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 xml:space="preserve">Lucia Luca – </w:t>
                            </w:r>
                            <w:r w:rsidR="00AF6911"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 xml:space="preserve">payment </w:t>
                            </w:r>
                            <w:r>
                              <w:rPr>
                                <w:rFonts w:ascii="Bahnschrift Light" w:hAnsi="Bahnschrift Light" w:cs="Times New Roman"/>
                                <w:sz w:val="20"/>
                                <w:szCs w:val="20"/>
                              </w:rPr>
                              <w:t>for holiday accommodation</w:t>
                            </w:r>
                          </w:p>
                        </w:tc>
                      </w:tr>
                    </w:tbl>
                    <w:p w14:paraId="48372E18" w14:textId="77777777" w:rsidR="008C5CF5" w:rsidRDefault="008C5CF5" w:rsidP="008C5CF5">
                      <w:pPr>
                        <w:spacing w:after="8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</w:p>
                    <w:p w14:paraId="07F033A7" w14:textId="77777777" w:rsidR="008C5CF5" w:rsidRPr="00964DE8" w:rsidRDefault="008C5CF5" w:rsidP="008C5CF5">
                      <w:pPr>
                        <w:spacing w:after="80"/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  <w:p w14:paraId="24FA347C" w14:textId="77777777" w:rsidR="008C5CF5" w:rsidRDefault="008C5CF5" w:rsidP="008C5CF5">
                      <w:pPr>
                        <w:tabs>
                          <w:tab w:val="left" w:pos="1080"/>
                        </w:tabs>
                        <w:spacing w:after="8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116D9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Date: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30/05/2019</w:t>
                      </w:r>
                    </w:p>
                    <w:p w14:paraId="2DBC2FF9" w14:textId="77777777" w:rsidR="008C5CF5" w:rsidRDefault="008C5CF5" w:rsidP="008C5CF5">
                      <w:pPr>
                        <w:spacing w:after="8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67B8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Received from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: Malvern West Primary School</w:t>
                      </w:r>
                    </w:p>
                    <w:p w14:paraId="27891C68" w14:textId="77777777" w:rsidR="008C5CF5" w:rsidRDefault="008C5CF5" w:rsidP="008C5CF5">
                      <w:pPr>
                        <w:spacing w:after="8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67B8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The sum of: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Two thousand, five hundred dollars plus two hundred and fifty dollars </w:t>
                      </w:r>
                    </w:p>
                    <w:p w14:paraId="5213770E" w14:textId="77777777" w:rsidR="008C5CF5" w:rsidRDefault="008C5CF5" w:rsidP="008C5CF5">
                      <w:pPr>
                        <w:spacing w:after="8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67B8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Being for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:  Cash fess</w:t>
                      </w:r>
                    </w:p>
                    <w:p w14:paraId="4FCB338B" w14:textId="77777777" w:rsidR="008C5CF5" w:rsidRDefault="008C5CF5" w:rsidP="008C5CF5">
                      <w:pPr>
                        <w:spacing w:after="8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43C08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Amount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(incl. GST): </w:t>
                      </w:r>
                      <w:r w:rsidRPr="00367B8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B51E3">
                        <w:rPr>
                          <w:rFonts w:ascii="Tahoma" w:hAnsi="Tahoma" w:cs="Tahoma"/>
                          <w:sz w:val="16"/>
                          <w:szCs w:val="16"/>
                        </w:rPr>
                        <w:t>2,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750.00</w:t>
                      </w:r>
                    </w:p>
                    <w:p w14:paraId="41854512" w14:textId="77777777" w:rsidR="008C5CF5" w:rsidRDefault="008C5CF5" w:rsidP="008C5CF5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Signed:</w:t>
                      </w:r>
                      <w:r w:rsidRPr="005279C6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C09DC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Gregory Green</w:t>
                      </w:r>
                    </w:p>
                  </w:txbxContent>
                </v:textbox>
              </v:rect>
            </w:pict>
          </mc:Fallback>
        </mc:AlternateContent>
      </w:r>
    </w:p>
    <w:p w14:paraId="307751ED" w14:textId="77777777" w:rsidR="008C5CF5" w:rsidRDefault="008C5CF5" w:rsidP="008C5CF5">
      <w:pPr>
        <w:spacing w:line="276" w:lineRule="auto"/>
        <w:rPr>
          <w:rStyle w:val="NormalP"/>
        </w:rPr>
      </w:pPr>
    </w:p>
    <w:p w14:paraId="6C8EC098" w14:textId="77777777" w:rsidR="008C5CF5" w:rsidRDefault="008C5CF5" w:rsidP="008C5CF5">
      <w:pPr>
        <w:spacing w:line="276" w:lineRule="auto"/>
        <w:rPr>
          <w:rStyle w:val="NormalP"/>
        </w:rPr>
      </w:pPr>
    </w:p>
    <w:p w14:paraId="3B7F7CB5" w14:textId="77777777" w:rsidR="008C5CF5" w:rsidRDefault="008C5CF5" w:rsidP="008C5CF5">
      <w:pPr>
        <w:spacing w:line="276" w:lineRule="auto"/>
        <w:rPr>
          <w:rStyle w:val="NormalP"/>
        </w:rPr>
      </w:pPr>
    </w:p>
    <w:p w14:paraId="24DFFE67" w14:textId="77777777" w:rsidR="008C5CF5" w:rsidRDefault="008C5CF5" w:rsidP="008C5CF5">
      <w:pPr>
        <w:spacing w:line="276" w:lineRule="auto"/>
        <w:rPr>
          <w:rStyle w:val="NormalP"/>
        </w:rPr>
      </w:pPr>
    </w:p>
    <w:p w14:paraId="402F764E" w14:textId="77777777" w:rsidR="008C5CF5" w:rsidRDefault="008C5CF5" w:rsidP="008C5CF5">
      <w:pPr>
        <w:spacing w:line="276" w:lineRule="auto"/>
        <w:rPr>
          <w:rStyle w:val="NormalP"/>
        </w:rPr>
      </w:pPr>
    </w:p>
    <w:p w14:paraId="77DA73B6" w14:textId="77777777" w:rsidR="008C5CF5" w:rsidRDefault="008C5CF5" w:rsidP="008C5CF5">
      <w:pPr>
        <w:spacing w:line="276" w:lineRule="auto"/>
        <w:rPr>
          <w:rStyle w:val="NormalP"/>
        </w:rPr>
      </w:pPr>
    </w:p>
    <w:p w14:paraId="1296041B" w14:textId="77777777" w:rsidR="008C5CF5" w:rsidRDefault="008C5CF5" w:rsidP="008C5CF5">
      <w:pPr>
        <w:spacing w:line="276" w:lineRule="auto"/>
        <w:rPr>
          <w:rStyle w:val="NormalP"/>
        </w:rPr>
      </w:pPr>
    </w:p>
    <w:p w14:paraId="2028445F" w14:textId="77777777" w:rsidR="008C5CF5" w:rsidRDefault="008C5CF5" w:rsidP="008C5CF5">
      <w:pPr>
        <w:spacing w:line="276" w:lineRule="auto"/>
        <w:rPr>
          <w:rStyle w:val="NormalP"/>
        </w:rPr>
      </w:pPr>
    </w:p>
    <w:p w14:paraId="43D3ABB5" w14:textId="77777777" w:rsidR="008C5CF5" w:rsidRDefault="008C5CF5" w:rsidP="008C5CF5">
      <w:pPr>
        <w:spacing w:line="276" w:lineRule="auto"/>
        <w:rPr>
          <w:rStyle w:val="NormalP"/>
        </w:rPr>
      </w:pPr>
    </w:p>
    <w:p w14:paraId="2A6F0543" w14:textId="77777777" w:rsidR="008C5CF5" w:rsidRDefault="008C5CF5" w:rsidP="0072128F">
      <w:pPr>
        <w:spacing w:line="276" w:lineRule="auto"/>
        <w:rPr>
          <w:rStyle w:val="NormalP"/>
        </w:rPr>
      </w:pPr>
    </w:p>
    <w:p w14:paraId="0029B243" w14:textId="77777777" w:rsidR="008C5CF5" w:rsidRDefault="008C5CF5" w:rsidP="0072128F">
      <w:pPr>
        <w:spacing w:line="276" w:lineRule="auto"/>
        <w:rPr>
          <w:rStyle w:val="NormalP"/>
        </w:rPr>
      </w:pPr>
    </w:p>
    <w:p w14:paraId="5AA85C6D" w14:textId="77777777" w:rsidR="008C5CF5" w:rsidRDefault="008C5CF5" w:rsidP="0072128F">
      <w:pPr>
        <w:spacing w:line="276" w:lineRule="auto"/>
        <w:rPr>
          <w:rStyle w:val="NormalP"/>
        </w:rPr>
      </w:pPr>
    </w:p>
    <w:p w14:paraId="07EEA243" w14:textId="77777777" w:rsidR="008C5CF5" w:rsidRDefault="008C5CF5" w:rsidP="0072128F">
      <w:pPr>
        <w:spacing w:line="276" w:lineRule="auto"/>
        <w:rPr>
          <w:rStyle w:val="NormalP"/>
        </w:rPr>
      </w:pPr>
    </w:p>
    <w:p w14:paraId="68D38BFA" w14:textId="77777777" w:rsidR="008C5CF5" w:rsidRDefault="008C5CF5" w:rsidP="0072128F">
      <w:pPr>
        <w:spacing w:line="276" w:lineRule="auto"/>
        <w:rPr>
          <w:rStyle w:val="NormalP"/>
        </w:rPr>
      </w:pPr>
    </w:p>
    <w:p w14:paraId="16ADD309" w14:textId="77777777" w:rsidR="008C5CF5" w:rsidRDefault="008C5CF5" w:rsidP="0072128F">
      <w:pPr>
        <w:spacing w:line="276" w:lineRule="auto"/>
        <w:rPr>
          <w:rStyle w:val="NormalP"/>
        </w:rPr>
      </w:pPr>
      <w:bookmarkStart w:id="0" w:name="_GoBack"/>
      <w:bookmarkEnd w:id="0"/>
    </w:p>
    <w:p w14:paraId="2585B240" w14:textId="77777777" w:rsidR="008C5CF5" w:rsidRDefault="008C5CF5" w:rsidP="0072128F">
      <w:pPr>
        <w:spacing w:line="276" w:lineRule="auto"/>
        <w:rPr>
          <w:rStyle w:val="NormalP"/>
        </w:rPr>
      </w:pPr>
    </w:p>
    <w:p w14:paraId="1513FAA6" w14:textId="77777777" w:rsidR="005F6EDD" w:rsidRDefault="001A057D" w:rsidP="00E02E82">
      <w:pPr>
        <w:pStyle w:val="ListParagraph"/>
        <w:numPr>
          <w:ilvl w:val="0"/>
          <w:numId w:val="22"/>
        </w:numPr>
        <w:spacing w:after="160" w:line="259" w:lineRule="auto"/>
        <w:ind w:left="357" w:hanging="357"/>
        <w:rPr>
          <w:rStyle w:val="NormalP"/>
        </w:rPr>
      </w:pPr>
      <w:r>
        <w:rPr>
          <w:rStyle w:val="NormalP"/>
        </w:rPr>
        <w:br w:type="page"/>
      </w:r>
      <w:r w:rsidR="005F6EDD">
        <w:rPr>
          <w:rStyle w:val="NormalP"/>
        </w:rPr>
        <w:lastRenderedPageBreak/>
        <w:t>Complete the Bank General Ledger account for May 2020.</w:t>
      </w:r>
    </w:p>
    <w:p w14:paraId="3A836B07" w14:textId="77777777" w:rsidR="005F6EDD" w:rsidRDefault="005F6EDD" w:rsidP="005F6EDD">
      <w:pPr>
        <w:spacing w:line="276" w:lineRule="auto"/>
        <w:ind w:left="357"/>
        <w:rPr>
          <w:rStyle w:val="NormalP"/>
        </w:rPr>
      </w:pPr>
      <w:r>
        <w:rPr>
          <w:rStyle w:val="NormalP"/>
        </w:rPr>
        <w:t xml:space="preserve">You </w:t>
      </w:r>
      <w:r w:rsidRPr="005F6EDD">
        <w:rPr>
          <w:rStyle w:val="NormalP"/>
          <w:b/>
        </w:rPr>
        <w:t>are</w:t>
      </w:r>
      <w:r w:rsidR="0032559D">
        <w:rPr>
          <w:rStyle w:val="NormalP"/>
        </w:rPr>
        <w:t xml:space="preserve"> required to </w:t>
      </w:r>
      <w:r>
        <w:rPr>
          <w:rStyle w:val="NormalP"/>
        </w:rPr>
        <w:t>balance</w:t>
      </w:r>
      <w:r w:rsidR="0032559D">
        <w:rPr>
          <w:rStyle w:val="NormalP"/>
        </w:rPr>
        <w:t xml:space="preserve"> or close</w:t>
      </w:r>
      <w:r>
        <w:rPr>
          <w:rStyle w:val="NormalP"/>
        </w:rPr>
        <w:t xml:space="preserve"> this account</w:t>
      </w:r>
      <w:r w:rsidR="0032559D">
        <w:rPr>
          <w:rStyle w:val="NormalP"/>
        </w:rPr>
        <w:t>, as appropriate</w:t>
      </w:r>
      <w:r>
        <w:rPr>
          <w:rStyle w:val="NormalP"/>
        </w:rPr>
        <w:t>.</w:t>
      </w:r>
    </w:p>
    <w:p w14:paraId="5EADB246" w14:textId="77777777" w:rsidR="005F6EDD" w:rsidRDefault="0032559D" w:rsidP="0023422F">
      <w:pPr>
        <w:spacing w:line="276" w:lineRule="auto"/>
        <w:ind w:left="357"/>
        <w:jc w:val="right"/>
        <w:rPr>
          <w:rStyle w:val="NormalP"/>
        </w:rPr>
      </w:pPr>
      <w:r>
        <w:rPr>
          <w:rStyle w:val="NormalP"/>
        </w:rPr>
        <w:t>6</w:t>
      </w:r>
      <w:r w:rsidR="0023422F">
        <w:rPr>
          <w:rStyle w:val="NormalP"/>
        </w:rPr>
        <w:t xml:space="preserve"> marks</w:t>
      </w:r>
    </w:p>
    <w:p w14:paraId="489D1340" w14:textId="77777777" w:rsidR="005F6EDD" w:rsidRDefault="005F6EDD" w:rsidP="005F6EDD">
      <w:pPr>
        <w:spacing w:line="276" w:lineRule="auto"/>
        <w:ind w:left="357"/>
        <w:rPr>
          <w:rStyle w:val="NormalP"/>
        </w:rPr>
      </w:pPr>
    </w:p>
    <w:p w14:paraId="4CF866B3" w14:textId="77777777" w:rsidR="0072128F" w:rsidRDefault="0072128F" w:rsidP="00E02E82">
      <w:pPr>
        <w:pStyle w:val="ListParagraph"/>
        <w:numPr>
          <w:ilvl w:val="0"/>
          <w:numId w:val="22"/>
        </w:numPr>
        <w:spacing w:line="276" w:lineRule="auto"/>
        <w:ind w:left="357" w:hanging="357"/>
        <w:rPr>
          <w:rStyle w:val="NormalP"/>
        </w:rPr>
      </w:pPr>
      <w:r>
        <w:rPr>
          <w:rStyle w:val="NormalP"/>
        </w:rPr>
        <w:t>Prepare the Cash Flow from the Financing Activities section of the Cash Flow Statement</w:t>
      </w:r>
      <w:r w:rsidR="005024F5" w:rsidRPr="005024F5">
        <w:rPr>
          <w:rStyle w:val="NormalP"/>
        </w:rPr>
        <w:t xml:space="preserve"> </w:t>
      </w:r>
      <w:r w:rsidR="005024F5">
        <w:rPr>
          <w:rStyle w:val="NormalP"/>
        </w:rPr>
        <w:t>for Lucia’s Coffee Cups</w:t>
      </w:r>
      <w:r w:rsidR="003F6AA5">
        <w:rPr>
          <w:rStyle w:val="NormalP"/>
        </w:rPr>
        <w:t xml:space="preserve"> for the month ended </w:t>
      </w:r>
      <w:r w:rsidR="00227884">
        <w:rPr>
          <w:rStyle w:val="NormalP"/>
        </w:rPr>
        <w:t>3</w:t>
      </w:r>
      <w:r>
        <w:rPr>
          <w:rStyle w:val="NormalP"/>
        </w:rPr>
        <w:t xml:space="preserve">1 May 2020. </w:t>
      </w:r>
    </w:p>
    <w:p w14:paraId="7088C2CE" w14:textId="77777777" w:rsidR="0072128F" w:rsidRDefault="002723FA" w:rsidP="0072128F">
      <w:pPr>
        <w:spacing w:line="276" w:lineRule="auto"/>
        <w:jc w:val="right"/>
        <w:rPr>
          <w:rStyle w:val="NormalP"/>
        </w:rPr>
      </w:pPr>
      <w:r>
        <w:rPr>
          <w:rStyle w:val="NormalP"/>
        </w:rPr>
        <w:t xml:space="preserve">3 </w:t>
      </w:r>
      <w:r w:rsidR="0072128F">
        <w:rPr>
          <w:rStyle w:val="NormalP"/>
        </w:rPr>
        <w:t>marks</w:t>
      </w:r>
    </w:p>
    <w:p w14:paraId="49A65A9D" w14:textId="77777777" w:rsidR="0072128F" w:rsidRDefault="0072128F" w:rsidP="0072128F">
      <w:pPr>
        <w:spacing w:line="276" w:lineRule="auto"/>
        <w:jc w:val="right"/>
        <w:rPr>
          <w:rStyle w:val="NormalP"/>
        </w:rPr>
      </w:pPr>
    </w:p>
    <w:p w14:paraId="0DEF0398" w14:textId="77777777" w:rsidR="0072128F" w:rsidRDefault="0072128F" w:rsidP="00E02E82">
      <w:pPr>
        <w:pStyle w:val="ListParagraph"/>
        <w:numPr>
          <w:ilvl w:val="0"/>
          <w:numId w:val="22"/>
        </w:numPr>
        <w:spacing w:line="276" w:lineRule="auto"/>
        <w:ind w:left="357" w:hanging="357"/>
        <w:rPr>
          <w:rStyle w:val="NormalP"/>
        </w:rPr>
      </w:pPr>
      <w:r>
        <w:rPr>
          <w:rStyle w:val="NormalP"/>
        </w:rPr>
        <w:t>Prepare the</w:t>
      </w:r>
      <w:r w:rsidR="001A057D">
        <w:rPr>
          <w:rStyle w:val="NormalP"/>
        </w:rPr>
        <w:t xml:space="preserve"> Assets extract of the</w:t>
      </w:r>
      <w:r>
        <w:rPr>
          <w:rStyle w:val="NormalP"/>
        </w:rPr>
        <w:t xml:space="preserve"> Balance Sheet for Lucia’s Coffee Cups as at </w:t>
      </w:r>
      <w:r w:rsidR="001A057D">
        <w:rPr>
          <w:rStyle w:val="NormalP"/>
        </w:rPr>
        <w:t>3</w:t>
      </w:r>
      <w:r>
        <w:rPr>
          <w:rStyle w:val="NormalP"/>
        </w:rPr>
        <w:t>1 May 2020.</w:t>
      </w:r>
    </w:p>
    <w:p w14:paraId="2569876E" w14:textId="77777777" w:rsidR="0072128F" w:rsidRDefault="0023422F" w:rsidP="0072128F">
      <w:pPr>
        <w:spacing w:line="276" w:lineRule="auto"/>
        <w:jc w:val="right"/>
        <w:rPr>
          <w:rStyle w:val="NormalP"/>
        </w:rPr>
      </w:pPr>
      <w:r>
        <w:rPr>
          <w:rStyle w:val="NormalP"/>
        </w:rPr>
        <w:t xml:space="preserve">4 </w:t>
      </w:r>
      <w:r w:rsidR="0072128F">
        <w:rPr>
          <w:rStyle w:val="NormalP"/>
        </w:rPr>
        <w:t>marks</w:t>
      </w:r>
    </w:p>
    <w:p w14:paraId="5C7D5D0D" w14:textId="77777777" w:rsidR="0072128F" w:rsidRDefault="0072128F" w:rsidP="0072128F">
      <w:pPr>
        <w:spacing w:line="276" w:lineRule="auto"/>
        <w:jc w:val="right"/>
        <w:rPr>
          <w:rStyle w:val="NormalP"/>
        </w:rPr>
      </w:pPr>
    </w:p>
    <w:p w14:paraId="5067B09C" w14:textId="77777777" w:rsidR="0072128F" w:rsidRDefault="0072128F" w:rsidP="00E02E82">
      <w:pPr>
        <w:pStyle w:val="ListParagraph"/>
        <w:numPr>
          <w:ilvl w:val="0"/>
          <w:numId w:val="22"/>
        </w:numPr>
        <w:spacing w:line="276" w:lineRule="auto"/>
        <w:ind w:left="357" w:hanging="357"/>
        <w:rPr>
          <w:rStyle w:val="NormalP"/>
        </w:rPr>
      </w:pPr>
      <w:r>
        <w:rPr>
          <w:rStyle w:val="NormalP"/>
        </w:rPr>
        <w:t xml:space="preserve">Explain how </w:t>
      </w:r>
      <w:r w:rsidR="001A057D">
        <w:rPr>
          <w:rStyle w:val="NormalP"/>
        </w:rPr>
        <w:t xml:space="preserve">Lucia’s decision to prepare financial reports on the last day of each month upholds </w:t>
      </w:r>
      <w:r w:rsidRPr="00E02E82">
        <w:rPr>
          <w:rStyle w:val="NormalP"/>
          <w:b/>
        </w:rPr>
        <w:t>one</w:t>
      </w:r>
      <w:r>
        <w:rPr>
          <w:rStyle w:val="NormalP"/>
        </w:rPr>
        <w:t xml:space="preserve"> qualitative characteristic.</w:t>
      </w:r>
    </w:p>
    <w:p w14:paraId="34EF384C" w14:textId="77777777" w:rsidR="0072128F" w:rsidRDefault="0072128F" w:rsidP="0072128F">
      <w:pPr>
        <w:spacing w:line="276" w:lineRule="auto"/>
        <w:jc w:val="right"/>
        <w:rPr>
          <w:rStyle w:val="NormalP"/>
        </w:rPr>
      </w:pPr>
      <w:r>
        <w:rPr>
          <w:rStyle w:val="NormalP"/>
        </w:rPr>
        <w:t>3 marks</w:t>
      </w:r>
    </w:p>
    <w:p w14:paraId="584F9D77" w14:textId="77777777" w:rsidR="00236CDC" w:rsidRDefault="00236CDC" w:rsidP="0072128F">
      <w:pPr>
        <w:spacing w:line="276" w:lineRule="auto"/>
        <w:jc w:val="right"/>
        <w:rPr>
          <w:rStyle w:val="NormalP"/>
        </w:rPr>
      </w:pPr>
    </w:p>
    <w:p w14:paraId="0158C09E" w14:textId="77777777" w:rsidR="00236CDC" w:rsidRDefault="00236CDC" w:rsidP="00E02E82">
      <w:pPr>
        <w:pStyle w:val="ListParagraph"/>
        <w:numPr>
          <w:ilvl w:val="0"/>
          <w:numId w:val="22"/>
        </w:numPr>
        <w:spacing w:line="276" w:lineRule="auto"/>
        <w:ind w:left="357" w:hanging="357"/>
        <w:rPr>
          <w:rStyle w:val="NormalP"/>
        </w:rPr>
      </w:pPr>
      <w:r>
        <w:rPr>
          <w:rStyle w:val="NormalP"/>
        </w:rPr>
        <w:t xml:space="preserve">Referring to the transactions </w:t>
      </w:r>
      <w:r w:rsidR="001A057D">
        <w:rPr>
          <w:rStyle w:val="NormalP"/>
        </w:rPr>
        <w:t xml:space="preserve">that occurred </w:t>
      </w:r>
      <w:r>
        <w:rPr>
          <w:rStyle w:val="NormalP"/>
        </w:rPr>
        <w:t xml:space="preserve">on </w:t>
      </w:r>
      <w:r w:rsidR="001A057D">
        <w:rPr>
          <w:rStyle w:val="NormalP"/>
        </w:rPr>
        <w:t>1</w:t>
      </w:r>
      <w:r>
        <w:rPr>
          <w:rStyle w:val="NormalP"/>
        </w:rPr>
        <w:t xml:space="preserve">2 May </w:t>
      </w:r>
      <w:r w:rsidR="001A057D">
        <w:rPr>
          <w:rStyle w:val="NormalP"/>
        </w:rPr>
        <w:t xml:space="preserve">2020 </w:t>
      </w:r>
      <w:r>
        <w:rPr>
          <w:rStyle w:val="NormalP"/>
        </w:rPr>
        <w:t xml:space="preserve">and </w:t>
      </w:r>
      <w:r w:rsidR="001A057D">
        <w:rPr>
          <w:rStyle w:val="NormalP"/>
        </w:rPr>
        <w:t>28</w:t>
      </w:r>
      <w:r>
        <w:rPr>
          <w:rStyle w:val="NormalP"/>
        </w:rPr>
        <w:t xml:space="preserve"> May</w:t>
      </w:r>
      <w:r w:rsidR="001A057D">
        <w:rPr>
          <w:rStyle w:val="NormalP"/>
        </w:rPr>
        <w:t xml:space="preserve"> 2020</w:t>
      </w:r>
      <w:r>
        <w:rPr>
          <w:rStyle w:val="NormalP"/>
        </w:rPr>
        <w:t>, distinguish between cash and profit.</w:t>
      </w:r>
    </w:p>
    <w:p w14:paraId="44E20D78" w14:textId="77777777" w:rsidR="001A057D" w:rsidRDefault="00317F35" w:rsidP="001A057D">
      <w:pPr>
        <w:spacing w:line="276" w:lineRule="auto"/>
        <w:jc w:val="right"/>
        <w:rPr>
          <w:rStyle w:val="NormalP"/>
        </w:rPr>
      </w:pPr>
      <w:r>
        <w:rPr>
          <w:rStyle w:val="NormalP"/>
        </w:rPr>
        <w:t>4</w:t>
      </w:r>
      <w:r w:rsidR="002723FA">
        <w:rPr>
          <w:rStyle w:val="NormalP"/>
        </w:rPr>
        <w:t xml:space="preserve"> </w:t>
      </w:r>
      <w:r w:rsidR="00236CDC">
        <w:rPr>
          <w:rStyle w:val="NormalP"/>
        </w:rPr>
        <w:t>marks</w:t>
      </w:r>
    </w:p>
    <w:p w14:paraId="2F2B848B" w14:textId="77777777" w:rsidR="001A057D" w:rsidRDefault="001A057D" w:rsidP="001A057D">
      <w:pPr>
        <w:spacing w:line="276" w:lineRule="auto"/>
        <w:rPr>
          <w:rStyle w:val="NormalP"/>
        </w:rPr>
      </w:pPr>
    </w:p>
    <w:p w14:paraId="3388A688" w14:textId="77777777" w:rsidR="0072128F" w:rsidRDefault="0072128F" w:rsidP="001A057D">
      <w:pPr>
        <w:spacing w:line="276" w:lineRule="auto"/>
        <w:rPr>
          <w:rStyle w:val="NormalP"/>
        </w:rPr>
      </w:pPr>
      <w:r>
        <w:rPr>
          <w:rStyle w:val="NormalP"/>
          <w:b/>
        </w:rPr>
        <w:t xml:space="preserve">Question </w:t>
      </w:r>
      <w:r w:rsidRPr="00125844">
        <w:rPr>
          <w:rStyle w:val="NormalP"/>
          <w:b/>
        </w:rPr>
        <w:t>2</w:t>
      </w:r>
      <w:r>
        <w:rPr>
          <w:rStyle w:val="NormalP"/>
          <w:b/>
        </w:rPr>
        <w:t xml:space="preserve"> </w:t>
      </w:r>
      <w:r>
        <w:rPr>
          <w:rStyle w:val="NormalP"/>
        </w:rPr>
        <w:t>(</w:t>
      </w:r>
      <w:r w:rsidR="005F6EDD">
        <w:rPr>
          <w:rStyle w:val="NormalP"/>
        </w:rPr>
        <w:t>1</w:t>
      </w:r>
      <w:r w:rsidR="001E3D28">
        <w:rPr>
          <w:rStyle w:val="NormalP"/>
        </w:rPr>
        <w:t>4</w:t>
      </w:r>
      <w:r>
        <w:rPr>
          <w:rStyle w:val="NormalP"/>
        </w:rPr>
        <w:t xml:space="preserve"> marks)</w:t>
      </w:r>
    </w:p>
    <w:p w14:paraId="1C6987AD" w14:textId="77777777" w:rsidR="00960C60" w:rsidRDefault="00960C60" w:rsidP="0072128F">
      <w:pPr>
        <w:spacing w:line="276" w:lineRule="auto"/>
        <w:rPr>
          <w:rStyle w:val="NormalP"/>
        </w:rPr>
      </w:pPr>
      <w:r>
        <w:rPr>
          <w:rStyle w:val="NormalP"/>
        </w:rPr>
        <w:t xml:space="preserve">Sam owns and operates a business called Sam’s Sports Shoes. The business promotes itself as only </w:t>
      </w:r>
      <w:r w:rsidR="00C96385">
        <w:rPr>
          <w:rStyle w:val="NormalP"/>
        </w:rPr>
        <w:t>purchasing from suppliers</w:t>
      </w:r>
      <w:r>
        <w:rPr>
          <w:rStyle w:val="NormalP"/>
        </w:rPr>
        <w:t xml:space="preserve"> who </w:t>
      </w:r>
      <w:r w:rsidR="000B00A2" w:rsidRPr="000B00A2">
        <w:rPr>
          <w:rStyle w:val="NormalP"/>
          <w:i/>
        </w:rPr>
        <w:t xml:space="preserve">“… </w:t>
      </w:r>
      <w:r w:rsidR="00C96385">
        <w:rPr>
          <w:rStyle w:val="NormalP"/>
          <w:i/>
        </w:rPr>
        <w:t xml:space="preserve">ensure the sports shoes are made in a safe and inclusive work environment, whereby all employees </w:t>
      </w:r>
      <w:r w:rsidRPr="000B00A2">
        <w:rPr>
          <w:rStyle w:val="NormalP"/>
          <w:i/>
        </w:rPr>
        <w:t xml:space="preserve">are </w:t>
      </w:r>
      <w:r w:rsidR="00C96385">
        <w:rPr>
          <w:rStyle w:val="NormalP"/>
          <w:i/>
        </w:rPr>
        <w:t>paid a fair wage and have regular rest breaks</w:t>
      </w:r>
      <w:r w:rsidRPr="000B00A2">
        <w:rPr>
          <w:rStyle w:val="NormalP"/>
          <w:i/>
        </w:rPr>
        <w:t>.</w:t>
      </w:r>
      <w:r w:rsidR="00D47109">
        <w:rPr>
          <w:rStyle w:val="NormalP"/>
          <w:i/>
        </w:rPr>
        <w:t xml:space="preserve"> Each shoe is made from 100% recycled materials.</w:t>
      </w:r>
      <w:r w:rsidR="000B00A2" w:rsidRPr="000B00A2">
        <w:rPr>
          <w:rStyle w:val="NormalP"/>
          <w:i/>
        </w:rPr>
        <w:t>”</w:t>
      </w:r>
    </w:p>
    <w:p w14:paraId="1786AA47" w14:textId="77777777" w:rsidR="00960C60" w:rsidRDefault="00960C60" w:rsidP="00960C60">
      <w:pPr>
        <w:spacing w:line="276" w:lineRule="auto"/>
        <w:rPr>
          <w:rStyle w:val="NormalP"/>
        </w:rPr>
      </w:pPr>
    </w:p>
    <w:p w14:paraId="243F22A3" w14:textId="77777777" w:rsidR="00960C60" w:rsidRPr="00265A5A" w:rsidRDefault="00960C60" w:rsidP="00960C60">
      <w:pPr>
        <w:spacing w:line="276" w:lineRule="auto"/>
        <w:rPr>
          <w:rStyle w:val="NormalP"/>
        </w:rPr>
      </w:pPr>
      <w:r w:rsidRPr="00265A5A">
        <w:rPr>
          <w:rStyle w:val="NormalP"/>
        </w:rPr>
        <w:t xml:space="preserve">The business prepares financial reports </w:t>
      </w:r>
      <w:r w:rsidR="00A05E5B">
        <w:rPr>
          <w:rStyle w:val="NormalP"/>
        </w:rPr>
        <w:t xml:space="preserve">on the last day of </w:t>
      </w:r>
      <w:r w:rsidR="001A5836">
        <w:rPr>
          <w:rStyle w:val="NormalP"/>
        </w:rPr>
        <w:t xml:space="preserve">March, June, September and December. Sam’s Sports Shoes uses </w:t>
      </w:r>
      <w:r w:rsidR="00265A5A" w:rsidRPr="00265A5A">
        <w:rPr>
          <w:rStyle w:val="NormalP"/>
        </w:rPr>
        <w:t xml:space="preserve">the </w:t>
      </w:r>
      <w:r w:rsidR="001A5836">
        <w:rPr>
          <w:rStyle w:val="NormalP"/>
        </w:rPr>
        <w:t xml:space="preserve">accrual basis of accounting and </w:t>
      </w:r>
      <w:r w:rsidR="00265A5A" w:rsidRPr="00265A5A">
        <w:rPr>
          <w:rStyle w:val="NormalP"/>
        </w:rPr>
        <w:t>the perpetual method of inventory recording.</w:t>
      </w:r>
      <w:r w:rsidR="001A5836">
        <w:rPr>
          <w:rStyle w:val="NormalP"/>
        </w:rPr>
        <w:t xml:space="preserve"> Inventory is sold for</w:t>
      </w:r>
      <w:r w:rsidR="00265A5A">
        <w:rPr>
          <w:rStyle w:val="NormalP"/>
        </w:rPr>
        <w:t xml:space="preserve"> cash and </w:t>
      </w:r>
      <w:r w:rsidR="001A5836">
        <w:rPr>
          <w:rStyle w:val="NormalP"/>
        </w:rPr>
        <w:t xml:space="preserve">on </w:t>
      </w:r>
      <w:proofErr w:type="gramStart"/>
      <w:r w:rsidR="00265A5A">
        <w:rPr>
          <w:rStyle w:val="NormalP"/>
        </w:rPr>
        <w:t>credit</w:t>
      </w:r>
      <w:r w:rsidR="001A5836">
        <w:rPr>
          <w:rStyle w:val="NormalP"/>
        </w:rPr>
        <w:t>, but</w:t>
      </w:r>
      <w:proofErr w:type="gramEnd"/>
      <w:r w:rsidR="00265A5A">
        <w:rPr>
          <w:rStyle w:val="NormalP"/>
        </w:rPr>
        <w:t xml:space="preserve"> is purchased</w:t>
      </w:r>
      <w:r w:rsidR="001A5836" w:rsidRPr="001A5836">
        <w:rPr>
          <w:rStyle w:val="NormalP"/>
        </w:rPr>
        <w:t xml:space="preserve"> </w:t>
      </w:r>
      <w:r w:rsidR="001A5836">
        <w:rPr>
          <w:rStyle w:val="NormalP"/>
        </w:rPr>
        <w:t>only</w:t>
      </w:r>
      <w:r w:rsidR="00265A5A">
        <w:rPr>
          <w:rStyle w:val="NormalP"/>
        </w:rPr>
        <w:t xml:space="preserve"> on credit.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101"/>
        <w:gridCol w:w="1134"/>
      </w:tblGrid>
      <w:tr w:rsidR="00960C60" w14:paraId="1AABDC3B" w14:textId="77777777" w:rsidTr="00D86B6E">
        <w:tc>
          <w:tcPr>
            <w:tcW w:w="3005" w:type="dxa"/>
          </w:tcPr>
          <w:p w14:paraId="25208D93" w14:textId="77777777" w:rsidR="00960C60" w:rsidRDefault="00960C60" w:rsidP="00CD39B9">
            <w:pPr>
              <w:spacing w:after="160" w:line="259" w:lineRule="auto"/>
            </w:pPr>
          </w:p>
        </w:tc>
        <w:tc>
          <w:tcPr>
            <w:tcW w:w="1101" w:type="dxa"/>
          </w:tcPr>
          <w:p w14:paraId="6CE40961" w14:textId="77777777" w:rsidR="00960C60" w:rsidRDefault="00960C60" w:rsidP="00D86B6E">
            <w:pPr>
              <w:spacing w:line="276" w:lineRule="auto"/>
              <w:jc w:val="right"/>
              <w:rPr>
                <w:rStyle w:val="NormalP"/>
              </w:rPr>
            </w:pPr>
          </w:p>
        </w:tc>
        <w:tc>
          <w:tcPr>
            <w:tcW w:w="1134" w:type="dxa"/>
          </w:tcPr>
          <w:p w14:paraId="0348CB4C" w14:textId="77777777" w:rsidR="00960C60" w:rsidRDefault="00960C60" w:rsidP="00D86B6E">
            <w:pPr>
              <w:spacing w:line="276" w:lineRule="auto"/>
              <w:jc w:val="right"/>
              <w:rPr>
                <w:rStyle w:val="NormalP"/>
              </w:rPr>
            </w:pPr>
          </w:p>
        </w:tc>
      </w:tr>
    </w:tbl>
    <w:p w14:paraId="4E2C9110" w14:textId="77777777" w:rsidR="00960C60" w:rsidRDefault="00960C60" w:rsidP="00960C60">
      <w:pPr>
        <w:spacing w:line="276" w:lineRule="auto"/>
        <w:rPr>
          <w:rStyle w:val="NormalP"/>
        </w:rPr>
      </w:pPr>
      <w:r>
        <w:rPr>
          <w:rStyle w:val="NormalP"/>
        </w:rPr>
        <w:t xml:space="preserve">Sam has provided you with the following information for the </w:t>
      </w:r>
      <w:r w:rsidR="001A5836">
        <w:rPr>
          <w:rStyle w:val="NormalP"/>
        </w:rPr>
        <w:t>quarter</w:t>
      </w:r>
      <w:r>
        <w:rPr>
          <w:rStyle w:val="NormalP"/>
        </w:rPr>
        <w:t xml:space="preserve"> ended 31 March 2020.</w:t>
      </w:r>
    </w:p>
    <w:p w14:paraId="1EC5E430" w14:textId="77777777" w:rsidR="00960C60" w:rsidRDefault="00960C60" w:rsidP="00960C60">
      <w:pPr>
        <w:spacing w:line="276" w:lineRule="auto"/>
        <w:rPr>
          <w:rStyle w:val="NormalP"/>
        </w:rPr>
      </w:pPr>
    </w:p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960C60" w14:paraId="7DE2EBF2" w14:textId="77777777" w:rsidTr="00D86B6E">
        <w:tc>
          <w:tcPr>
            <w:tcW w:w="4678" w:type="dxa"/>
          </w:tcPr>
          <w:p w14:paraId="28CFC2F5" w14:textId="77777777" w:rsidR="00960C60" w:rsidRDefault="00960C60" w:rsidP="00D86B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rPr>
                <w:rStyle w:val="NormalP"/>
              </w:rPr>
            </w:pPr>
            <w:r>
              <w:rPr>
                <w:rStyle w:val="NormalP"/>
              </w:rPr>
              <w:t>Cash sales $40 000</w:t>
            </w:r>
          </w:p>
        </w:tc>
        <w:tc>
          <w:tcPr>
            <w:tcW w:w="4820" w:type="dxa"/>
          </w:tcPr>
          <w:p w14:paraId="4576E95A" w14:textId="77777777" w:rsidR="00960C60" w:rsidRDefault="00960C60" w:rsidP="00D86B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rPr>
                <w:rStyle w:val="NormalP"/>
              </w:rPr>
            </w:pPr>
            <w:r>
              <w:rPr>
                <w:rStyle w:val="NormalP"/>
              </w:rPr>
              <w:t>Wages $25 000</w:t>
            </w:r>
          </w:p>
        </w:tc>
      </w:tr>
      <w:tr w:rsidR="00960C60" w14:paraId="300EC2D8" w14:textId="77777777" w:rsidTr="00D86B6E">
        <w:tc>
          <w:tcPr>
            <w:tcW w:w="4678" w:type="dxa"/>
          </w:tcPr>
          <w:p w14:paraId="0582A358" w14:textId="77777777" w:rsidR="00960C60" w:rsidRDefault="00960C60" w:rsidP="00D86B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rPr>
                <w:rStyle w:val="NormalP"/>
              </w:rPr>
            </w:pPr>
            <w:r>
              <w:rPr>
                <w:rStyle w:val="NormalP"/>
              </w:rPr>
              <w:t>Credit sales $30 000</w:t>
            </w:r>
          </w:p>
        </w:tc>
        <w:tc>
          <w:tcPr>
            <w:tcW w:w="4820" w:type="dxa"/>
          </w:tcPr>
          <w:p w14:paraId="7FC12754" w14:textId="77777777" w:rsidR="00960C60" w:rsidRDefault="00960C60" w:rsidP="00D86B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rPr>
                <w:rStyle w:val="NormalP"/>
              </w:rPr>
            </w:pPr>
            <w:r>
              <w:rPr>
                <w:rStyle w:val="NormalP"/>
              </w:rPr>
              <w:t>Rent $2 000</w:t>
            </w:r>
          </w:p>
        </w:tc>
      </w:tr>
      <w:tr w:rsidR="00960C60" w14:paraId="267C4B05" w14:textId="77777777" w:rsidTr="00D86B6E">
        <w:tc>
          <w:tcPr>
            <w:tcW w:w="4678" w:type="dxa"/>
          </w:tcPr>
          <w:p w14:paraId="41559FBA" w14:textId="77777777" w:rsidR="00960C60" w:rsidRDefault="00960C60" w:rsidP="00D86B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rPr>
                <w:rStyle w:val="NormalP"/>
              </w:rPr>
            </w:pPr>
            <w:r>
              <w:rPr>
                <w:rStyle w:val="NormalP"/>
              </w:rPr>
              <w:t>Inventory gain $300</w:t>
            </w:r>
          </w:p>
        </w:tc>
        <w:tc>
          <w:tcPr>
            <w:tcW w:w="4820" w:type="dxa"/>
          </w:tcPr>
          <w:p w14:paraId="0CDD7273" w14:textId="77777777" w:rsidR="00960C60" w:rsidRDefault="00960C60" w:rsidP="00D86B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rPr>
                <w:rStyle w:val="NormalP"/>
              </w:rPr>
            </w:pPr>
            <w:r>
              <w:rPr>
                <w:rStyle w:val="NormalP"/>
              </w:rPr>
              <w:t>GST refund $200</w:t>
            </w:r>
          </w:p>
        </w:tc>
      </w:tr>
      <w:tr w:rsidR="00960C60" w14:paraId="66453B58" w14:textId="77777777" w:rsidTr="00D86B6E">
        <w:tc>
          <w:tcPr>
            <w:tcW w:w="4678" w:type="dxa"/>
          </w:tcPr>
          <w:p w14:paraId="0956BCDC" w14:textId="77777777" w:rsidR="00960C60" w:rsidRDefault="00960C60" w:rsidP="00D86B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rPr>
                <w:rStyle w:val="NormalP"/>
              </w:rPr>
            </w:pPr>
            <w:r>
              <w:rPr>
                <w:rStyle w:val="NormalP"/>
              </w:rPr>
              <w:t>Collections from accounts receivable $22 000</w:t>
            </w:r>
          </w:p>
        </w:tc>
        <w:tc>
          <w:tcPr>
            <w:tcW w:w="4820" w:type="dxa"/>
          </w:tcPr>
          <w:p w14:paraId="5F9806AE" w14:textId="77777777" w:rsidR="00960C60" w:rsidRDefault="00960C60" w:rsidP="00D86B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rPr>
                <w:rStyle w:val="NormalP"/>
              </w:rPr>
            </w:pPr>
            <w:r>
              <w:rPr>
                <w:rStyle w:val="NormalP"/>
              </w:rPr>
              <w:t>Interest revenue $400</w:t>
            </w:r>
          </w:p>
        </w:tc>
      </w:tr>
      <w:tr w:rsidR="00960C60" w14:paraId="47DAF23F" w14:textId="77777777" w:rsidTr="00D86B6E">
        <w:tc>
          <w:tcPr>
            <w:tcW w:w="4678" w:type="dxa"/>
          </w:tcPr>
          <w:p w14:paraId="09027BA9" w14:textId="77777777" w:rsidR="00960C60" w:rsidRDefault="00960C60" w:rsidP="00D86B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rPr>
                <w:rStyle w:val="NormalP"/>
              </w:rPr>
            </w:pPr>
            <w:r>
              <w:rPr>
                <w:rStyle w:val="NormalP"/>
              </w:rPr>
              <w:t>Payments to accounts payable $33 000</w:t>
            </w:r>
          </w:p>
        </w:tc>
        <w:tc>
          <w:tcPr>
            <w:tcW w:w="4820" w:type="dxa"/>
          </w:tcPr>
          <w:p w14:paraId="3F4EA9F5" w14:textId="77777777" w:rsidR="00960C60" w:rsidRDefault="00960C60" w:rsidP="00D86B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rPr>
                <w:rStyle w:val="NormalP"/>
              </w:rPr>
            </w:pPr>
            <w:r>
              <w:rPr>
                <w:rStyle w:val="NormalP"/>
              </w:rPr>
              <w:t>Interest expense $500</w:t>
            </w:r>
          </w:p>
        </w:tc>
      </w:tr>
      <w:tr w:rsidR="00960C60" w14:paraId="703DBF15" w14:textId="77777777" w:rsidTr="00D86B6E">
        <w:tc>
          <w:tcPr>
            <w:tcW w:w="4678" w:type="dxa"/>
          </w:tcPr>
          <w:p w14:paraId="358C3759" w14:textId="77777777" w:rsidR="00960C60" w:rsidRDefault="00960C60" w:rsidP="00D86B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rPr>
                <w:rStyle w:val="NormalP"/>
              </w:rPr>
            </w:pPr>
            <w:r>
              <w:rPr>
                <w:rStyle w:val="NormalP"/>
              </w:rPr>
              <w:t>Discount revenue $2 000</w:t>
            </w:r>
          </w:p>
        </w:tc>
        <w:tc>
          <w:tcPr>
            <w:tcW w:w="4820" w:type="dxa"/>
          </w:tcPr>
          <w:p w14:paraId="5F3430B7" w14:textId="77777777" w:rsidR="00960C60" w:rsidRDefault="00960C60" w:rsidP="00D86B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rPr>
                <w:rStyle w:val="NormalP"/>
              </w:rPr>
            </w:pPr>
            <w:r>
              <w:rPr>
                <w:rStyle w:val="NormalP"/>
              </w:rPr>
              <w:t>Credit purchase of inventory $40 000, plus GST</w:t>
            </w:r>
          </w:p>
        </w:tc>
      </w:tr>
      <w:tr w:rsidR="00960C60" w14:paraId="5D4B62CB" w14:textId="77777777" w:rsidTr="00D86B6E">
        <w:trPr>
          <w:trHeight w:val="62"/>
        </w:trPr>
        <w:tc>
          <w:tcPr>
            <w:tcW w:w="4678" w:type="dxa"/>
          </w:tcPr>
          <w:p w14:paraId="0BD88A55" w14:textId="77777777" w:rsidR="00960C60" w:rsidRDefault="00960C60" w:rsidP="00D86B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rPr>
                <w:rStyle w:val="NormalP"/>
              </w:rPr>
            </w:pPr>
            <w:r>
              <w:rPr>
                <w:rStyle w:val="NormalP"/>
              </w:rPr>
              <w:t xml:space="preserve">Sales </w:t>
            </w:r>
            <w:r w:rsidR="00216ED7">
              <w:rPr>
                <w:rStyle w:val="NormalP"/>
              </w:rPr>
              <w:t xml:space="preserve">returns </w:t>
            </w:r>
            <w:r>
              <w:rPr>
                <w:rStyle w:val="NormalP"/>
              </w:rPr>
              <w:t>$1 500</w:t>
            </w:r>
          </w:p>
        </w:tc>
        <w:tc>
          <w:tcPr>
            <w:tcW w:w="4820" w:type="dxa"/>
          </w:tcPr>
          <w:p w14:paraId="0D3FA28B" w14:textId="77777777" w:rsidR="00960C60" w:rsidRDefault="00960C60" w:rsidP="00D86B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rPr>
                <w:rStyle w:val="NormalP"/>
              </w:rPr>
            </w:pPr>
            <w:r>
              <w:rPr>
                <w:rStyle w:val="NormalP"/>
              </w:rPr>
              <w:t>Capital contribution</w:t>
            </w:r>
            <w:r w:rsidR="00265A5A">
              <w:rPr>
                <w:rStyle w:val="NormalP"/>
              </w:rPr>
              <w:t>s</w:t>
            </w:r>
            <w:r>
              <w:rPr>
                <w:rStyle w:val="NormalP"/>
              </w:rPr>
              <w:t xml:space="preserve"> $4 000 cash and $2 000 computer</w:t>
            </w:r>
          </w:p>
        </w:tc>
      </w:tr>
    </w:tbl>
    <w:p w14:paraId="3019FDB5" w14:textId="77777777" w:rsidR="00960C60" w:rsidRDefault="00960C60" w:rsidP="00960C60">
      <w:pPr>
        <w:spacing w:line="276" w:lineRule="auto"/>
        <w:rPr>
          <w:rStyle w:val="NormalP"/>
        </w:rPr>
      </w:pPr>
    </w:p>
    <w:p w14:paraId="7026DB2C" w14:textId="77777777" w:rsidR="00960C60" w:rsidRDefault="00960C60" w:rsidP="00960C60">
      <w:pPr>
        <w:spacing w:line="276" w:lineRule="auto"/>
        <w:rPr>
          <w:rStyle w:val="NormalP"/>
          <w:b/>
        </w:rPr>
      </w:pPr>
      <w:r>
        <w:rPr>
          <w:rStyle w:val="NormalP"/>
          <w:b/>
        </w:rPr>
        <w:t>Additional information:</w:t>
      </w:r>
    </w:p>
    <w:p w14:paraId="1DB31FB2" w14:textId="77777777" w:rsidR="00960C60" w:rsidRDefault="00960C60" w:rsidP="00CD39B9">
      <w:pPr>
        <w:pStyle w:val="ListParagraph"/>
        <w:numPr>
          <w:ilvl w:val="0"/>
          <w:numId w:val="7"/>
        </w:numPr>
        <w:spacing w:line="276" w:lineRule="auto"/>
        <w:ind w:left="714" w:hanging="357"/>
        <w:rPr>
          <w:rStyle w:val="NormalP"/>
        </w:rPr>
      </w:pPr>
      <w:r w:rsidRPr="00FF5176">
        <w:rPr>
          <w:rStyle w:val="NormalP"/>
        </w:rPr>
        <w:t xml:space="preserve">The </w:t>
      </w:r>
      <w:r>
        <w:rPr>
          <w:rStyle w:val="NormalP"/>
        </w:rPr>
        <w:t xml:space="preserve">business has a </w:t>
      </w:r>
      <w:r w:rsidR="00827AE1">
        <w:rPr>
          <w:rStyle w:val="NormalP"/>
        </w:rPr>
        <w:t>50</w:t>
      </w:r>
      <w:r>
        <w:rPr>
          <w:rStyle w:val="NormalP"/>
        </w:rPr>
        <w:t>% mark-up on</w:t>
      </w:r>
      <w:r w:rsidR="00827AE1">
        <w:rPr>
          <w:rStyle w:val="NormalP"/>
        </w:rPr>
        <w:t xml:space="preserve"> cost</w:t>
      </w:r>
      <w:r>
        <w:rPr>
          <w:rStyle w:val="NormalP"/>
        </w:rPr>
        <w:t>.</w:t>
      </w:r>
    </w:p>
    <w:p w14:paraId="7BD3BB1D" w14:textId="77777777" w:rsidR="008C4FB9" w:rsidRDefault="008C4FB9" w:rsidP="008C4FB9">
      <w:pPr>
        <w:pStyle w:val="ListParagraph"/>
        <w:numPr>
          <w:ilvl w:val="0"/>
          <w:numId w:val="23"/>
        </w:numPr>
        <w:spacing w:line="276" w:lineRule="auto"/>
        <w:ind w:left="714" w:hanging="357"/>
        <w:rPr>
          <w:rStyle w:val="NormalP"/>
        </w:rPr>
      </w:pPr>
      <w:r>
        <w:rPr>
          <w:rStyle w:val="NormalP"/>
        </w:rPr>
        <w:t>On 1 March</w:t>
      </w:r>
      <w:r w:rsidR="00A128F1">
        <w:rPr>
          <w:rStyle w:val="NormalP"/>
        </w:rPr>
        <w:t xml:space="preserve"> 2020</w:t>
      </w:r>
      <w:r>
        <w:rPr>
          <w:rStyle w:val="NormalP"/>
        </w:rPr>
        <w:t xml:space="preserve">, Sam’s Sports Shoes </w:t>
      </w:r>
      <w:r w:rsidR="00C96385">
        <w:rPr>
          <w:rStyle w:val="NormalP"/>
        </w:rPr>
        <w:t>change</w:t>
      </w:r>
      <w:r>
        <w:rPr>
          <w:rStyle w:val="NormalP"/>
        </w:rPr>
        <w:t>d</w:t>
      </w:r>
      <w:r w:rsidR="00C96385">
        <w:rPr>
          <w:rStyle w:val="NormalP"/>
        </w:rPr>
        <w:t xml:space="preserve"> the supplier of basketball shoes</w:t>
      </w:r>
      <w:r>
        <w:rPr>
          <w:rStyle w:val="NormalP"/>
        </w:rPr>
        <w:t xml:space="preserve">. Sam hoped that by paying less for each pair of basketball shoes, the business could achieve a higher profit result. The new supplier could not verify that it paid a fair wage to its employees and had a reputation for not allowing its workers to take any rest breaks, despite making them work </w:t>
      </w:r>
      <w:proofErr w:type="gramStart"/>
      <w:r>
        <w:rPr>
          <w:rStyle w:val="NormalP"/>
        </w:rPr>
        <w:t>12 hour</w:t>
      </w:r>
      <w:proofErr w:type="gramEnd"/>
      <w:r>
        <w:rPr>
          <w:rStyle w:val="NormalP"/>
        </w:rPr>
        <w:t xml:space="preserve"> shifts. However, Sam decided that as most of its inventory was bought fr</w:t>
      </w:r>
      <w:r w:rsidR="00A05E5B">
        <w:rPr>
          <w:rStyle w:val="NormalP"/>
        </w:rPr>
        <w:t xml:space="preserve">om suppliers </w:t>
      </w:r>
      <w:r w:rsidR="00A05E5B">
        <w:rPr>
          <w:rStyle w:val="NormalP"/>
        </w:rPr>
        <w:lastRenderedPageBreak/>
        <w:t xml:space="preserve">that did match the </w:t>
      </w:r>
      <w:r>
        <w:rPr>
          <w:rStyle w:val="NormalP"/>
        </w:rPr>
        <w:t xml:space="preserve">promise to customers, this was not a problem and he was not obliged to let his customers know. </w:t>
      </w:r>
    </w:p>
    <w:p w14:paraId="04BE445F" w14:textId="77777777" w:rsidR="00960C60" w:rsidRDefault="00960C60" w:rsidP="00BA5B2B">
      <w:pPr>
        <w:pStyle w:val="ListParagraph"/>
        <w:numPr>
          <w:ilvl w:val="0"/>
          <w:numId w:val="6"/>
        </w:numPr>
        <w:spacing w:line="276" w:lineRule="auto"/>
        <w:ind w:left="357" w:hanging="357"/>
        <w:rPr>
          <w:rStyle w:val="NormalP"/>
        </w:rPr>
      </w:pPr>
      <w:r>
        <w:rPr>
          <w:rStyle w:val="NormalP"/>
        </w:rPr>
        <w:t>Prepare the General Journ</w:t>
      </w:r>
      <w:r w:rsidR="00560D56">
        <w:rPr>
          <w:rStyle w:val="NormalP"/>
        </w:rPr>
        <w:t xml:space="preserve">al entries to close all revenue </w:t>
      </w:r>
      <w:r>
        <w:rPr>
          <w:rStyle w:val="NormalP"/>
        </w:rPr>
        <w:t>accounts to the Profit and Loss Summary account.</w:t>
      </w:r>
    </w:p>
    <w:p w14:paraId="1251954E" w14:textId="77777777" w:rsidR="00960C60" w:rsidRDefault="00960C60" w:rsidP="00960C60">
      <w:pPr>
        <w:spacing w:line="276" w:lineRule="auto"/>
        <w:ind w:left="357"/>
        <w:rPr>
          <w:rStyle w:val="NormalP"/>
        </w:rPr>
      </w:pPr>
      <w:r>
        <w:rPr>
          <w:rStyle w:val="NormalP"/>
        </w:rPr>
        <w:t>A narration is</w:t>
      </w:r>
      <w:r w:rsidR="001E3D28">
        <w:rPr>
          <w:rStyle w:val="NormalP"/>
        </w:rPr>
        <w:t xml:space="preserve"> </w:t>
      </w:r>
      <w:r w:rsidR="001E3D28">
        <w:rPr>
          <w:rStyle w:val="NormalP"/>
          <w:b/>
        </w:rPr>
        <w:t>not</w:t>
      </w:r>
      <w:r>
        <w:rPr>
          <w:rStyle w:val="NormalP"/>
        </w:rPr>
        <w:t xml:space="preserve"> required.</w:t>
      </w:r>
    </w:p>
    <w:p w14:paraId="5ED98BEE" w14:textId="77777777" w:rsidR="005A76C1" w:rsidRDefault="001E3D28" w:rsidP="002934B1">
      <w:pPr>
        <w:spacing w:line="276" w:lineRule="auto"/>
        <w:ind w:left="717" w:right="-46"/>
        <w:jc w:val="right"/>
        <w:rPr>
          <w:rStyle w:val="NormalP"/>
        </w:rPr>
      </w:pPr>
      <w:r>
        <w:rPr>
          <w:rStyle w:val="NormalP"/>
        </w:rPr>
        <w:t>5</w:t>
      </w:r>
      <w:r w:rsidR="002934B1">
        <w:rPr>
          <w:rStyle w:val="NormalP"/>
        </w:rPr>
        <w:t xml:space="preserve"> </w:t>
      </w:r>
      <w:r w:rsidR="005A76C1">
        <w:rPr>
          <w:rStyle w:val="NormalP"/>
        </w:rPr>
        <w:t>marks</w:t>
      </w:r>
    </w:p>
    <w:p w14:paraId="5ADA04F2" w14:textId="77777777" w:rsidR="005A76C1" w:rsidRDefault="005A76C1" w:rsidP="005A76C1"/>
    <w:p w14:paraId="78FCAFCC" w14:textId="77777777" w:rsidR="00960C60" w:rsidRDefault="00960C60" w:rsidP="00560D56">
      <w:pPr>
        <w:pStyle w:val="ListParagraph"/>
        <w:numPr>
          <w:ilvl w:val="0"/>
          <w:numId w:val="6"/>
        </w:numPr>
        <w:spacing w:line="276" w:lineRule="auto"/>
        <w:ind w:left="357" w:hanging="357"/>
      </w:pPr>
      <w:r>
        <w:t xml:space="preserve">Referring to </w:t>
      </w:r>
      <w:r w:rsidRPr="00560D56">
        <w:rPr>
          <w:b/>
        </w:rPr>
        <w:t>one</w:t>
      </w:r>
      <w:r>
        <w:t xml:space="preserve"> accounting assumption, explain </w:t>
      </w:r>
      <w:r w:rsidRPr="00560D56">
        <w:rPr>
          <w:b/>
        </w:rPr>
        <w:t>one</w:t>
      </w:r>
      <w:r>
        <w:t xml:space="preserve"> reason for closing revenue and expense accounts to the Profit and Loss Summary account. </w:t>
      </w:r>
    </w:p>
    <w:p w14:paraId="10F116EE" w14:textId="77777777" w:rsidR="00560D56" w:rsidRDefault="00560D56" w:rsidP="00560D56">
      <w:pPr>
        <w:pStyle w:val="ListParagraph"/>
      </w:pPr>
    </w:p>
    <w:p w14:paraId="0C0958A5" w14:textId="77777777" w:rsidR="00960C60" w:rsidRPr="0000509C" w:rsidRDefault="00560D56" w:rsidP="00560D56">
      <w:pPr>
        <w:spacing w:line="276" w:lineRule="auto"/>
        <w:ind w:left="360"/>
        <w:jc w:val="right"/>
      </w:pPr>
      <w:r>
        <w:t xml:space="preserve">3 </w:t>
      </w:r>
      <w:r w:rsidR="00960C60" w:rsidRPr="0000509C">
        <w:t>marks</w:t>
      </w:r>
    </w:p>
    <w:p w14:paraId="5D9A5D8C" w14:textId="77777777" w:rsidR="00960C60" w:rsidRDefault="0092376F" w:rsidP="00560D56">
      <w:pPr>
        <w:pStyle w:val="ListParagraph"/>
        <w:numPr>
          <w:ilvl w:val="0"/>
          <w:numId w:val="6"/>
        </w:numPr>
        <w:spacing w:line="276" w:lineRule="auto"/>
        <w:ind w:left="357" w:hanging="357"/>
        <w:rPr>
          <w:rStyle w:val="NormalP"/>
        </w:rPr>
      </w:pPr>
      <w:r>
        <w:rPr>
          <w:rStyle w:val="NormalP"/>
        </w:rPr>
        <w:t xml:space="preserve">Discuss </w:t>
      </w:r>
      <w:r w:rsidR="00960C60" w:rsidRPr="00560D56">
        <w:rPr>
          <w:rStyle w:val="NormalP"/>
          <w:b/>
        </w:rPr>
        <w:t xml:space="preserve">one </w:t>
      </w:r>
      <w:r w:rsidR="00960C60">
        <w:rPr>
          <w:rStyle w:val="NormalP"/>
        </w:rPr>
        <w:t xml:space="preserve">ethical </w:t>
      </w:r>
      <w:r>
        <w:rPr>
          <w:rStyle w:val="NormalP"/>
        </w:rPr>
        <w:t xml:space="preserve">issue that the owner should </w:t>
      </w:r>
      <w:r w:rsidR="00960C60">
        <w:rPr>
          <w:rStyle w:val="NormalP"/>
        </w:rPr>
        <w:t>consider</w:t>
      </w:r>
      <w:r>
        <w:rPr>
          <w:rStyle w:val="NormalP"/>
        </w:rPr>
        <w:t>.</w:t>
      </w:r>
      <w:r w:rsidR="00960C60">
        <w:rPr>
          <w:rStyle w:val="NormalP"/>
        </w:rPr>
        <w:t xml:space="preserve"> </w:t>
      </w:r>
    </w:p>
    <w:p w14:paraId="0603B920" w14:textId="77777777" w:rsidR="00960C60" w:rsidRDefault="00960C60" w:rsidP="00960C60">
      <w:pPr>
        <w:spacing w:line="276" w:lineRule="auto"/>
        <w:jc w:val="right"/>
        <w:rPr>
          <w:rStyle w:val="NormalP"/>
        </w:rPr>
      </w:pPr>
      <w:r>
        <w:rPr>
          <w:rStyle w:val="NormalP"/>
        </w:rPr>
        <w:t>4 marks</w:t>
      </w:r>
    </w:p>
    <w:p w14:paraId="57E1BE5D" w14:textId="77777777" w:rsidR="00960C60" w:rsidRDefault="00960C60" w:rsidP="00960C60">
      <w:pPr>
        <w:jc w:val="right"/>
        <w:rPr>
          <w:rStyle w:val="NormalP"/>
        </w:rPr>
      </w:pPr>
    </w:p>
    <w:p w14:paraId="0A50E967" w14:textId="77777777" w:rsidR="00960C60" w:rsidRDefault="005A1201" w:rsidP="00560D56">
      <w:pPr>
        <w:pStyle w:val="ListParagraph"/>
        <w:numPr>
          <w:ilvl w:val="0"/>
          <w:numId w:val="6"/>
        </w:numPr>
        <w:spacing w:line="276" w:lineRule="auto"/>
        <w:ind w:left="357" w:hanging="357"/>
        <w:rPr>
          <w:rStyle w:val="NormalP"/>
        </w:rPr>
      </w:pPr>
      <w:r>
        <w:rPr>
          <w:rStyle w:val="NormalP"/>
        </w:rPr>
        <w:t>Suggest</w:t>
      </w:r>
      <w:r w:rsidR="00C875AA">
        <w:rPr>
          <w:rStyle w:val="NormalP"/>
        </w:rPr>
        <w:t xml:space="preserve"> </w:t>
      </w:r>
      <w:r w:rsidR="00F54A3E" w:rsidRPr="00560D56">
        <w:rPr>
          <w:rStyle w:val="NormalP"/>
          <w:b/>
        </w:rPr>
        <w:t xml:space="preserve">one </w:t>
      </w:r>
      <w:r w:rsidR="00C875AA" w:rsidRPr="00F54A3E">
        <w:rPr>
          <w:rStyle w:val="NormalP"/>
        </w:rPr>
        <w:t>reason</w:t>
      </w:r>
      <w:r w:rsidR="00C875AA">
        <w:rPr>
          <w:rStyle w:val="NormalP"/>
        </w:rPr>
        <w:t xml:space="preserve"> for the Sales Returns of $1 500</w:t>
      </w:r>
      <w:r w:rsidR="00FC7AEC">
        <w:rPr>
          <w:rStyle w:val="NormalP"/>
        </w:rPr>
        <w:t xml:space="preserve"> and</w:t>
      </w:r>
      <w:r w:rsidR="00C875AA">
        <w:rPr>
          <w:rStyle w:val="NormalP"/>
        </w:rPr>
        <w:t xml:space="preserve"> </w:t>
      </w:r>
      <w:r w:rsidR="003F0CE4">
        <w:rPr>
          <w:rStyle w:val="NormalP"/>
        </w:rPr>
        <w:t>explain</w:t>
      </w:r>
      <w:r w:rsidR="00960C60">
        <w:rPr>
          <w:rStyle w:val="NormalP"/>
        </w:rPr>
        <w:t xml:space="preserve"> why Sam should be concerned about the Sales Returns. </w:t>
      </w:r>
    </w:p>
    <w:p w14:paraId="5D16D24F" w14:textId="77777777" w:rsidR="00960C60" w:rsidRDefault="00FC7AEC" w:rsidP="00960C60">
      <w:pPr>
        <w:spacing w:line="276" w:lineRule="auto"/>
        <w:ind w:left="360"/>
        <w:jc w:val="right"/>
        <w:rPr>
          <w:rStyle w:val="NormalP"/>
        </w:rPr>
      </w:pPr>
      <w:r>
        <w:rPr>
          <w:rStyle w:val="NormalP"/>
        </w:rPr>
        <w:t>2</w:t>
      </w:r>
      <w:r w:rsidR="00960C60">
        <w:rPr>
          <w:rStyle w:val="NormalP"/>
        </w:rPr>
        <w:t xml:space="preserve"> marks</w:t>
      </w:r>
    </w:p>
    <w:p w14:paraId="4F8EFBE3" w14:textId="77777777" w:rsidR="00960C60" w:rsidRPr="009D03A3" w:rsidRDefault="00960C60" w:rsidP="00960C60">
      <w:pPr>
        <w:rPr>
          <w:rStyle w:val="NormalP"/>
        </w:rPr>
      </w:pPr>
    </w:p>
    <w:p w14:paraId="3B620F7A" w14:textId="77777777" w:rsidR="00960C60" w:rsidRDefault="00960C60" w:rsidP="00960C60">
      <w:pPr>
        <w:spacing w:line="276" w:lineRule="auto"/>
      </w:pPr>
    </w:p>
    <w:p w14:paraId="3BF89742" w14:textId="77777777" w:rsidR="00960C60" w:rsidRPr="00254423" w:rsidRDefault="00960C60" w:rsidP="00960C60">
      <w:pPr>
        <w:spacing w:after="160" w:line="259" w:lineRule="auto"/>
        <w:rPr>
          <w:rStyle w:val="NormalP"/>
        </w:rPr>
      </w:pPr>
      <w:r w:rsidRPr="00125844">
        <w:rPr>
          <w:rStyle w:val="NormalP"/>
          <w:b/>
        </w:rPr>
        <w:t xml:space="preserve">Question </w:t>
      </w:r>
      <w:r>
        <w:rPr>
          <w:rStyle w:val="NormalP"/>
          <w:b/>
        </w:rPr>
        <w:t xml:space="preserve">3 </w:t>
      </w:r>
      <w:r>
        <w:rPr>
          <w:rStyle w:val="NormalP"/>
        </w:rPr>
        <w:t>(6 marks)</w:t>
      </w:r>
    </w:p>
    <w:p w14:paraId="4ACF93F2" w14:textId="77777777" w:rsidR="00960C60" w:rsidRDefault="00960C60" w:rsidP="00960C60">
      <w:pPr>
        <w:spacing w:line="276" w:lineRule="auto"/>
        <w:rPr>
          <w:rStyle w:val="NormalP"/>
        </w:rPr>
      </w:pPr>
      <w:r>
        <w:rPr>
          <w:rStyle w:val="NormalP"/>
        </w:rPr>
        <w:t xml:space="preserve">Discuss the profitability of </w:t>
      </w:r>
      <w:r w:rsidR="00F54A3E">
        <w:rPr>
          <w:rStyle w:val="NormalP"/>
        </w:rPr>
        <w:t>Wood Craft Tables</w:t>
      </w:r>
      <w:r>
        <w:rPr>
          <w:rStyle w:val="NormalP"/>
        </w:rPr>
        <w:t xml:space="preserve">, as shown by the following data relating to key financial indicators for the year ended </w:t>
      </w:r>
      <w:r w:rsidR="00F54A3E">
        <w:rPr>
          <w:rStyle w:val="NormalP"/>
        </w:rPr>
        <w:t xml:space="preserve">30 June 2019 and the year ended </w:t>
      </w:r>
      <w:r>
        <w:rPr>
          <w:rStyle w:val="NormalP"/>
        </w:rPr>
        <w:t xml:space="preserve">30 June 2020. </w:t>
      </w:r>
    </w:p>
    <w:p w14:paraId="186B8402" w14:textId="77777777" w:rsidR="00960C60" w:rsidRDefault="00960C60" w:rsidP="00960C60">
      <w:pPr>
        <w:spacing w:line="276" w:lineRule="auto"/>
        <w:rPr>
          <w:rStyle w:val="Normal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2642"/>
      </w:tblGrid>
      <w:tr w:rsidR="00960C60" w14:paraId="20DFCD72" w14:textId="77777777" w:rsidTr="00D86B6E">
        <w:tc>
          <w:tcPr>
            <w:tcW w:w="35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B3F313" w14:textId="77777777" w:rsidR="00960C60" w:rsidRPr="00CA24F0" w:rsidRDefault="00960C60" w:rsidP="00D86B6E">
            <w:pPr>
              <w:spacing w:before="80" w:after="80" w:line="276" w:lineRule="auto"/>
              <w:jc w:val="center"/>
              <w:rPr>
                <w:rStyle w:val="NormalP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65812280" w14:textId="77777777" w:rsidR="00960C60" w:rsidRPr="00F54A3E" w:rsidRDefault="00F54A3E" w:rsidP="00D86B6E">
            <w:pPr>
              <w:spacing w:before="80" w:after="80" w:line="276" w:lineRule="auto"/>
              <w:jc w:val="center"/>
              <w:rPr>
                <w:rStyle w:val="NormalP"/>
                <w:b/>
              </w:rPr>
            </w:pPr>
            <w:r w:rsidRPr="00F54A3E">
              <w:rPr>
                <w:rStyle w:val="NormalP"/>
                <w:b/>
              </w:rPr>
              <w:t>30 June 2019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2615796B" w14:textId="77777777" w:rsidR="00960C60" w:rsidRPr="00F54A3E" w:rsidRDefault="00F54A3E" w:rsidP="00F54A3E">
            <w:pPr>
              <w:spacing w:before="80" w:after="80" w:line="276" w:lineRule="auto"/>
              <w:jc w:val="center"/>
              <w:rPr>
                <w:rStyle w:val="NormalP"/>
                <w:b/>
              </w:rPr>
            </w:pPr>
            <w:r w:rsidRPr="00F54A3E">
              <w:rPr>
                <w:rStyle w:val="NormalP"/>
                <w:b/>
              </w:rPr>
              <w:t>30 June 2020</w:t>
            </w:r>
          </w:p>
        </w:tc>
      </w:tr>
      <w:tr w:rsidR="00960C60" w14:paraId="5C8A62BB" w14:textId="77777777" w:rsidTr="00D86B6E"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</w:tcPr>
          <w:p w14:paraId="44D96482" w14:textId="77777777" w:rsidR="00960C60" w:rsidRPr="009D4D00" w:rsidRDefault="00960C60" w:rsidP="00D86B6E">
            <w:pPr>
              <w:spacing w:before="80" w:after="80" w:line="276" w:lineRule="auto"/>
              <w:rPr>
                <w:rStyle w:val="NormalP"/>
                <w:b/>
              </w:rPr>
            </w:pPr>
            <w:r w:rsidRPr="009D4D00">
              <w:rPr>
                <w:rStyle w:val="NormalP"/>
                <w:b/>
              </w:rPr>
              <w:t xml:space="preserve">Return on Owner’s Investment </w:t>
            </w:r>
          </w:p>
        </w:tc>
        <w:tc>
          <w:tcPr>
            <w:tcW w:w="2835" w:type="dxa"/>
          </w:tcPr>
          <w:p w14:paraId="62F19DC0" w14:textId="77777777" w:rsidR="00960C60" w:rsidRDefault="00960C60" w:rsidP="00D86B6E">
            <w:pPr>
              <w:spacing w:before="80" w:after="80" w:line="276" w:lineRule="auto"/>
              <w:jc w:val="center"/>
              <w:rPr>
                <w:rStyle w:val="NormalP"/>
              </w:rPr>
            </w:pPr>
            <w:r>
              <w:rPr>
                <w:rStyle w:val="NormalP"/>
              </w:rPr>
              <w:t>11.3%</w:t>
            </w:r>
          </w:p>
        </w:tc>
        <w:tc>
          <w:tcPr>
            <w:tcW w:w="2642" w:type="dxa"/>
          </w:tcPr>
          <w:p w14:paraId="6A3DB660" w14:textId="77777777" w:rsidR="00960C60" w:rsidRDefault="00960C60" w:rsidP="00D86B6E">
            <w:pPr>
              <w:spacing w:before="80" w:after="80" w:line="276" w:lineRule="auto"/>
              <w:jc w:val="center"/>
              <w:rPr>
                <w:rStyle w:val="NormalP"/>
              </w:rPr>
            </w:pPr>
            <w:r>
              <w:rPr>
                <w:rStyle w:val="NormalP"/>
              </w:rPr>
              <w:t>13.5%</w:t>
            </w:r>
          </w:p>
        </w:tc>
      </w:tr>
      <w:tr w:rsidR="00960C60" w14:paraId="776203A8" w14:textId="77777777" w:rsidTr="00D86B6E"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</w:tcPr>
          <w:p w14:paraId="43FA8251" w14:textId="77777777" w:rsidR="00960C60" w:rsidRPr="009D4D00" w:rsidRDefault="00960C60" w:rsidP="00D86B6E">
            <w:pPr>
              <w:spacing w:before="80" w:after="80" w:line="276" w:lineRule="auto"/>
              <w:rPr>
                <w:rStyle w:val="NormalP"/>
                <w:b/>
              </w:rPr>
            </w:pPr>
            <w:r w:rsidRPr="009D4D00">
              <w:rPr>
                <w:rStyle w:val="NormalP"/>
                <w:b/>
              </w:rPr>
              <w:t>Return on Assets</w:t>
            </w:r>
          </w:p>
        </w:tc>
        <w:tc>
          <w:tcPr>
            <w:tcW w:w="2835" w:type="dxa"/>
          </w:tcPr>
          <w:p w14:paraId="7C6623DB" w14:textId="77777777" w:rsidR="00960C60" w:rsidRDefault="00960C60" w:rsidP="00D86B6E">
            <w:pPr>
              <w:spacing w:before="80" w:after="80" w:line="276" w:lineRule="auto"/>
              <w:jc w:val="center"/>
              <w:rPr>
                <w:rStyle w:val="NormalP"/>
              </w:rPr>
            </w:pPr>
            <w:r>
              <w:rPr>
                <w:rStyle w:val="NormalP"/>
              </w:rPr>
              <w:t>6.7%</w:t>
            </w:r>
          </w:p>
        </w:tc>
        <w:tc>
          <w:tcPr>
            <w:tcW w:w="2642" w:type="dxa"/>
          </w:tcPr>
          <w:p w14:paraId="757A7EDE" w14:textId="77777777" w:rsidR="00960C60" w:rsidRDefault="00960C60" w:rsidP="00D86B6E">
            <w:pPr>
              <w:spacing w:before="80" w:after="80" w:line="276" w:lineRule="auto"/>
              <w:jc w:val="center"/>
              <w:rPr>
                <w:rStyle w:val="NormalP"/>
              </w:rPr>
            </w:pPr>
            <w:r>
              <w:rPr>
                <w:rStyle w:val="NormalP"/>
              </w:rPr>
              <w:t>9.2%</w:t>
            </w:r>
          </w:p>
        </w:tc>
      </w:tr>
      <w:tr w:rsidR="00960C60" w14:paraId="373ED77F" w14:textId="77777777" w:rsidTr="00D86B6E"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</w:tcPr>
          <w:p w14:paraId="06332B5C" w14:textId="77777777" w:rsidR="00960C60" w:rsidRPr="009D4D00" w:rsidRDefault="00960C60" w:rsidP="00D86B6E">
            <w:pPr>
              <w:spacing w:before="80" w:after="80" w:line="276" w:lineRule="auto"/>
              <w:rPr>
                <w:rStyle w:val="NormalP"/>
                <w:b/>
              </w:rPr>
            </w:pPr>
            <w:r w:rsidRPr="009D4D00">
              <w:rPr>
                <w:rStyle w:val="NormalP"/>
                <w:b/>
              </w:rPr>
              <w:t>Asset Turnover</w:t>
            </w:r>
          </w:p>
        </w:tc>
        <w:tc>
          <w:tcPr>
            <w:tcW w:w="2835" w:type="dxa"/>
          </w:tcPr>
          <w:p w14:paraId="74132E7A" w14:textId="77777777" w:rsidR="00960C60" w:rsidRDefault="00236CDC" w:rsidP="00D86B6E">
            <w:pPr>
              <w:spacing w:before="80" w:after="80" w:line="276" w:lineRule="auto"/>
              <w:jc w:val="center"/>
              <w:rPr>
                <w:rStyle w:val="NormalP"/>
              </w:rPr>
            </w:pPr>
            <w:r>
              <w:rPr>
                <w:rStyle w:val="NormalP"/>
              </w:rPr>
              <w:t>1.6 times</w:t>
            </w:r>
          </w:p>
        </w:tc>
        <w:tc>
          <w:tcPr>
            <w:tcW w:w="2642" w:type="dxa"/>
          </w:tcPr>
          <w:p w14:paraId="1EEAF828" w14:textId="77777777" w:rsidR="00960C60" w:rsidRDefault="00236CDC" w:rsidP="00D86B6E">
            <w:pPr>
              <w:spacing w:before="80" w:after="80" w:line="276" w:lineRule="auto"/>
              <w:jc w:val="center"/>
              <w:rPr>
                <w:rStyle w:val="NormalP"/>
              </w:rPr>
            </w:pPr>
            <w:r>
              <w:rPr>
                <w:rStyle w:val="NormalP"/>
              </w:rPr>
              <w:t>1.5 times</w:t>
            </w:r>
          </w:p>
        </w:tc>
      </w:tr>
      <w:tr w:rsidR="00960C60" w14:paraId="18358237" w14:textId="77777777" w:rsidTr="00D86B6E"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</w:tcPr>
          <w:p w14:paraId="00DDE920" w14:textId="77777777" w:rsidR="00960C60" w:rsidRPr="009D4D00" w:rsidRDefault="00960C60" w:rsidP="00D86B6E">
            <w:pPr>
              <w:spacing w:before="80" w:after="80" w:line="276" w:lineRule="auto"/>
              <w:rPr>
                <w:rStyle w:val="NormalP"/>
                <w:b/>
              </w:rPr>
            </w:pPr>
            <w:r w:rsidRPr="009D4D00">
              <w:rPr>
                <w:rStyle w:val="NormalP"/>
                <w:b/>
              </w:rPr>
              <w:t>Debt Ratio</w:t>
            </w:r>
          </w:p>
        </w:tc>
        <w:tc>
          <w:tcPr>
            <w:tcW w:w="2835" w:type="dxa"/>
          </w:tcPr>
          <w:p w14:paraId="5C4516C3" w14:textId="77777777" w:rsidR="00960C60" w:rsidRDefault="00960C60" w:rsidP="00D86B6E">
            <w:pPr>
              <w:spacing w:before="80" w:after="80" w:line="276" w:lineRule="auto"/>
              <w:jc w:val="center"/>
              <w:rPr>
                <w:rStyle w:val="NormalP"/>
              </w:rPr>
            </w:pPr>
            <w:r>
              <w:rPr>
                <w:rStyle w:val="NormalP"/>
              </w:rPr>
              <w:t>45%</w:t>
            </w:r>
          </w:p>
        </w:tc>
        <w:tc>
          <w:tcPr>
            <w:tcW w:w="2642" w:type="dxa"/>
          </w:tcPr>
          <w:p w14:paraId="61872223" w14:textId="77777777" w:rsidR="00960C60" w:rsidRDefault="00960C60" w:rsidP="00D86B6E">
            <w:pPr>
              <w:spacing w:before="80" w:after="80" w:line="276" w:lineRule="auto"/>
              <w:jc w:val="center"/>
              <w:rPr>
                <w:rStyle w:val="NormalP"/>
              </w:rPr>
            </w:pPr>
            <w:r>
              <w:rPr>
                <w:rStyle w:val="NormalP"/>
              </w:rPr>
              <w:t>65%</w:t>
            </w:r>
          </w:p>
        </w:tc>
      </w:tr>
      <w:tr w:rsidR="00960C60" w14:paraId="371DCAC0" w14:textId="77777777" w:rsidTr="00D86B6E"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</w:tcPr>
          <w:p w14:paraId="57D1483A" w14:textId="77777777" w:rsidR="00960C60" w:rsidRPr="009D4D00" w:rsidRDefault="00960C60" w:rsidP="00D86B6E">
            <w:pPr>
              <w:spacing w:before="80" w:after="80" w:line="276" w:lineRule="auto"/>
              <w:rPr>
                <w:rStyle w:val="NormalP"/>
                <w:b/>
              </w:rPr>
            </w:pPr>
            <w:r w:rsidRPr="009D4D00">
              <w:rPr>
                <w:rStyle w:val="NormalP"/>
                <w:b/>
              </w:rPr>
              <w:t>Gross Profit Margin</w:t>
            </w:r>
          </w:p>
        </w:tc>
        <w:tc>
          <w:tcPr>
            <w:tcW w:w="2835" w:type="dxa"/>
          </w:tcPr>
          <w:p w14:paraId="12CCC785" w14:textId="77777777" w:rsidR="00960C60" w:rsidRDefault="00960C60" w:rsidP="00D86B6E">
            <w:pPr>
              <w:spacing w:before="80" w:after="80" w:line="276" w:lineRule="auto"/>
              <w:jc w:val="center"/>
              <w:rPr>
                <w:rStyle w:val="NormalP"/>
              </w:rPr>
            </w:pPr>
            <w:r>
              <w:rPr>
                <w:rStyle w:val="NormalP"/>
              </w:rPr>
              <w:t>20%</w:t>
            </w:r>
          </w:p>
        </w:tc>
        <w:tc>
          <w:tcPr>
            <w:tcW w:w="2642" w:type="dxa"/>
          </w:tcPr>
          <w:p w14:paraId="550EE2C0" w14:textId="77777777" w:rsidR="00960C60" w:rsidRDefault="00960C60" w:rsidP="00D86B6E">
            <w:pPr>
              <w:spacing w:before="80" w:after="80" w:line="276" w:lineRule="auto"/>
              <w:jc w:val="center"/>
              <w:rPr>
                <w:rStyle w:val="NormalP"/>
              </w:rPr>
            </w:pPr>
            <w:r>
              <w:rPr>
                <w:rStyle w:val="NormalP"/>
              </w:rPr>
              <w:t>17%</w:t>
            </w:r>
          </w:p>
        </w:tc>
      </w:tr>
      <w:tr w:rsidR="00960C60" w14:paraId="29853B7A" w14:textId="77777777" w:rsidTr="00D86B6E"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</w:tcPr>
          <w:p w14:paraId="0CF7E9EA" w14:textId="77777777" w:rsidR="00960C60" w:rsidRPr="009D4D00" w:rsidRDefault="00960C60" w:rsidP="00D86B6E">
            <w:pPr>
              <w:spacing w:before="80" w:after="80" w:line="276" w:lineRule="auto"/>
              <w:rPr>
                <w:rStyle w:val="NormalP"/>
                <w:b/>
              </w:rPr>
            </w:pPr>
            <w:r w:rsidRPr="009D4D00">
              <w:rPr>
                <w:rStyle w:val="NormalP"/>
                <w:b/>
              </w:rPr>
              <w:t>Net Profit Margin</w:t>
            </w:r>
          </w:p>
        </w:tc>
        <w:tc>
          <w:tcPr>
            <w:tcW w:w="2835" w:type="dxa"/>
          </w:tcPr>
          <w:p w14:paraId="1DD57866" w14:textId="77777777" w:rsidR="00960C60" w:rsidRDefault="00960C60" w:rsidP="00D86B6E">
            <w:pPr>
              <w:spacing w:before="80" w:after="80" w:line="276" w:lineRule="auto"/>
              <w:jc w:val="center"/>
              <w:rPr>
                <w:rStyle w:val="NormalP"/>
              </w:rPr>
            </w:pPr>
            <w:r>
              <w:rPr>
                <w:rStyle w:val="NormalP"/>
              </w:rPr>
              <w:t>16%</w:t>
            </w:r>
          </w:p>
        </w:tc>
        <w:tc>
          <w:tcPr>
            <w:tcW w:w="2642" w:type="dxa"/>
          </w:tcPr>
          <w:p w14:paraId="217891FC" w14:textId="77777777" w:rsidR="00960C60" w:rsidRDefault="00960C60" w:rsidP="00D86B6E">
            <w:pPr>
              <w:spacing w:before="80" w:after="80" w:line="276" w:lineRule="auto"/>
              <w:jc w:val="center"/>
              <w:rPr>
                <w:rStyle w:val="NormalP"/>
              </w:rPr>
            </w:pPr>
            <w:r>
              <w:rPr>
                <w:rStyle w:val="NormalP"/>
              </w:rPr>
              <w:t>18%</w:t>
            </w:r>
          </w:p>
        </w:tc>
      </w:tr>
    </w:tbl>
    <w:p w14:paraId="7747835F" w14:textId="77777777" w:rsidR="00960C60" w:rsidRDefault="00960C60" w:rsidP="00960C60">
      <w:pPr>
        <w:spacing w:line="276" w:lineRule="auto"/>
        <w:rPr>
          <w:rStyle w:val="NormalP"/>
        </w:rPr>
      </w:pPr>
    </w:p>
    <w:p w14:paraId="0D87BB5E" w14:textId="77777777" w:rsidR="00960C60" w:rsidRDefault="00960C60" w:rsidP="00960C60">
      <w:pPr>
        <w:spacing w:line="276" w:lineRule="auto"/>
        <w:rPr>
          <w:rStyle w:val="NormalP"/>
          <w:b/>
        </w:rPr>
      </w:pPr>
    </w:p>
    <w:p w14:paraId="2B2BAF56" w14:textId="77777777" w:rsidR="0023422F" w:rsidRDefault="0023422F" w:rsidP="00960C60">
      <w:pPr>
        <w:pStyle w:val="ListParagraph"/>
        <w:spacing w:line="276" w:lineRule="auto"/>
        <w:ind w:left="357"/>
        <w:jc w:val="center"/>
        <w:rPr>
          <w:rStyle w:val="NormalP"/>
          <w:b/>
        </w:rPr>
      </w:pPr>
    </w:p>
    <w:p w14:paraId="45F233D5" w14:textId="77777777" w:rsidR="0023422F" w:rsidRDefault="0023422F" w:rsidP="00960C60">
      <w:pPr>
        <w:pStyle w:val="ListParagraph"/>
        <w:spacing w:line="276" w:lineRule="auto"/>
        <w:ind w:left="357"/>
        <w:jc w:val="center"/>
        <w:rPr>
          <w:rStyle w:val="NormalP"/>
          <w:b/>
        </w:rPr>
      </w:pPr>
    </w:p>
    <w:p w14:paraId="77BB580E" w14:textId="77777777" w:rsidR="00960C60" w:rsidRPr="000A2B60" w:rsidRDefault="00960C60" w:rsidP="00960C60">
      <w:pPr>
        <w:pStyle w:val="ListParagraph"/>
        <w:spacing w:line="276" w:lineRule="auto"/>
        <w:ind w:left="357"/>
        <w:jc w:val="center"/>
        <w:rPr>
          <w:rStyle w:val="NormalP"/>
        </w:rPr>
      </w:pPr>
      <w:r>
        <w:rPr>
          <w:rStyle w:val="NormalP"/>
          <w:b/>
        </w:rPr>
        <w:t>END OF QUESTION BOOK</w:t>
      </w:r>
    </w:p>
    <w:p w14:paraId="692DFD94" w14:textId="77777777" w:rsidR="003639EE" w:rsidRPr="000A2B60" w:rsidRDefault="003639EE" w:rsidP="0020111C">
      <w:pPr>
        <w:rPr>
          <w:rStyle w:val="NormalP"/>
        </w:rPr>
      </w:pPr>
    </w:p>
    <w:sectPr w:rsidR="003639EE" w:rsidRPr="000A2B60" w:rsidSect="00D86B6E">
      <w:headerReference w:type="default" r:id="rId9"/>
      <w:footerReference w:type="default" r:id="rId10"/>
      <w:pgSz w:w="11906" w:h="16838"/>
      <w:pgMar w:top="567" w:right="1440" w:bottom="426" w:left="1440" w:header="6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B7D20" w14:textId="77777777" w:rsidR="00CF1966" w:rsidRDefault="00CF1966">
      <w:r>
        <w:separator/>
      </w:r>
    </w:p>
  </w:endnote>
  <w:endnote w:type="continuationSeparator" w:id="0">
    <w:p w14:paraId="53FE28AC" w14:textId="77777777" w:rsidR="00CF1966" w:rsidRDefault="00CF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441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99276" w14:textId="77777777" w:rsidR="002E1CD6" w:rsidRPr="00630EE5" w:rsidRDefault="002E1CD6" w:rsidP="002E1CD6">
        <w:pPr>
          <w:pStyle w:val="Footer"/>
          <w:ind w:firstLine="720"/>
          <w:jc w:val="right"/>
          <w:rPr>
            <w:rStyle w:val="NormalP"/>
            <w:rFonts w:cs="Times New Roman"/>
            <w:sz w:val="16"/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i/>
            <w:color w:val="000000"/>
            <w:sz w:val="16"/>
            <w:szCs w:val="16"/>
          </w:rPr>
          <w:t>ACC2020 SAC2 Question Book</w:t>
        </w:r>
      </w:p>
      <w:p w14:paraId="3936DC3F" w14:textId="71249BEB" w:rsidR="002E1CD6" w:rsidRDefault="002E1CD6">
        <w:pPr>
          <w:pStyle w:val="Footer"/>
          <w:jc w:val="center"/>
        </w:pPr>
      </w:p>
    </w:sdtContent>
  </w:sdt>
  <w:p w14:paraId="2FEF1B7A" w14:textId="77777777" w:rsidR="001C38AC" w:rsidRPr="002E1CD6" w:rsidRDefault="001C38AC">
    <w:pPr>
      <w:pStyle w:val="Footer"/>
      <w:rPr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6FBC5" w14:textId="77777777" w:rsidR="00CF1966" w:rsidRDefault="00CF1966">
      <w:r>
        <w:separator/>
      </w:r>
    </w:p>
  </w:footnote>
  <w:footnote w:type="continuationSeparator" w:id="0">
    <w:p w14:paraId="4885EBCF" w14:textId="77777777" w:rsidR="00CF1966" w:rsidRDefault="00CF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37237310" w:displacedByCustomXml="next"/>
  <w:sdt>
    <w:sdtPr>
      <w:id w:val="-1217736531"/>
      <w:docPartObj>
        <w:docPartGallery w:val="Page Numbers (Top of Page)"/>
        <w:docPartUnique/>
      </w:docPartObj>
    </w:sdtPr>
    <w:sdtEndPr>
      <w:rPr>
        <w:noProof/>
        <w:sz w:val="16"/>
      </w:rPr>
    </w:sdtEndPr>
    <w:sdtContent>
      <w:p w14:paraId="65D70F4F" w14:textId="3F216493" w:rsidR="00240405" w:rsidRPr="004B2362" w:rsidRDefault="00240405" w:rsidP="00240405">
        <w:pPr>
          <w:widowControl w:val="0"/>
          <w:rPr>
            <w:sz w:val="18"/>
            <w:szCs w:val="18"/>
            <w:lang w:eastAsia="zh-CN"/>
          </w:rPr>
        </w:pPr>
        <w:r>
          <w:rPr>
            <w:noProof/>
            <w:lang w:eastAsia="zh-CN"/>
          </w:rPr>
          <w:drawing>
            <wp:anchor distT="36576" distB="36576" distL="36576" distR="36576" simplePos="0" relativeHeight="251659264" behindDoc="0" locked="0" layoutInCell="1" allowOverlap="1" wp14:anchorId="0B4989BF" wp14:editId="1F361D2F">
              <wp:simplePos x="0" y="0"/>
              <wp:positionH relativeFrom="column">
                <wp:posOffset>2324100</wp:posOffset>
              </wp:positionH>
              <wp:positionV relativeFrom="paragraph">
                <wp:posOffset>5715</wp:posOffset>
              </wp:positionV>
              <wp:extent cx="1162685" cy="274320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268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0000"/>
            <w:sz w:val="20"/>
            <w:szCs w:val="20"/>
          </w:rPr>
          <w:t>© 20</w:t>
        </w:r>
        <w:r>
          <w:rPr>
            <w:color w:val="000000"/>
            <w:sz w:val="20"/>
            <w:szCs w:val="20"/>
          </w:rPr>
          <w:t>20</w:t>
        </w:r>
        <w:r>
          <w:rPr>
            <w:color w:val="000000"/>
            <w:sz w:val="20"/>
            <w:szCs w:val="20"/>
          </w:rPr>
          <w:t xml:space="preserve"> PRIME.EDU</w:t>
        </w:r>
      </w:p>
      <w:p w14:paraId="223A9388" w14:textId="06732B1C" w:rsidR="001C38AC" w:rsidRPr="00C14F35" w:rsidRDefault="00CF1966" w:rsidP="00240405">
        <w:pPr>
          <w:pStyle w:val="Header"/>
          <w:rPr>
            <w:sz w:val="16"/>
          </w:rPr>
        </w:pPr>
      </w:p>
    </w:sdtContent>
  </w:sdt>
  <w:bookmarkEnd w:id="1"/>
  <w:p w14:paraId="3C3A7D88" w14:textId="77777777" w:rsidR="001C38AC" w:rsidRDefault="001C3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442"/>
    <w:multiLevelType w:val="hybridMultilevel"/>
    <w:tmpl w:val="05C81568"/>
    <w:lvl w:ilvl="0" w:tplc="5860C9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8D2"/>
    <w:multiLevelType w:val="hybridMultilevel"/>
    <w:tmpl w:val="B804E8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C98"/>
    <w:multiLevelType w:val="hybridMultilevel"/>
    <w:tmpl w:val="8D78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17E5"/>
    <w:multiLevelType w:val="hybridMultilevel"/>
    <w:tmpl w:val="9DC8B264"/>
    <w:lvl w:ilvl="0" w:tplc="CC0C81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1479C"/>
    <w:multiLevelType w:val="hybridMultilevel"/>
    <w:tmpl w:val="D4322AA8"/>
    <w:lvl w:ilvl="0" w:tplc="CC0C81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4283A"/>
    <w:multiLevelType w:val="hybridMultilevel"/>
    <w:tmpl w:val="F476D878"/>
    <w:lvl w:ilvl="0" w:tplc="B11CF2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1FD5"/>
    <w:multiLevelType w:val="hybridMultilevel"/>
    <w:tmpl w:val="EEC0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4D96"/>
    <w:multiLevelType w:val="hybridMultilevel"/>
    <w:tmpl w:val="952C4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733AB"/>
    <w:multiLevelType w:val="hybridMultilevel"/>
    <w:tmpl w:val="A5FAD830"/>
    <w:lvl w:ilvl="0" w:tplc="CC0C81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24988"/>
    <w:multiLevelType w:val="hybridMultilevel"/>
    <w:tmpl w:val="51127C9E"/>
    <w:lvl w:ilvl="0" w:tplc="CC0C81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20501"/>
    <w:multiLevelType w:val="hybridMultilevel"/>
    <w:tmpl w:val="3CCCE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92AF4"/>
    <w:multiLevelType w:val="hybridMultilevel"/>
    <w:tmpl w:val="23364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00D15"/>
    <w:multiLevelType w:val="hybridMultilevel"/>
    <w:tmpl w:val="778C9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46D6"/>
    <w:multiLevelType w:val="hybridMultilevel"/>
    <w:tmpl w:val="A93C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A4826"/>
    <w:multiLevelType w:val="hybridMultilevel"/>
    <w:tmpl w:val="955EDF0A"/>
    <w:lvl w:ilvl="0" w:tplc="C91CC0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A1813"/>
    <w:multiLevelType w:val="hybridMultilevel"/>
    <w:tmpl w:val="374241E8"/>
    <w:lvl w:ilvl="0" w:tplc="D9B0DD80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39707C1"/>
    <w:multiLevelType w:val="hybridMultilevel"/>
    <w:tmpl w:val="3AE2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908D4"/>
    <w:multiLevelType w:val="hybridMultilevel"/>
    <w:tmpl w:val="A85E9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3493B"/>
    <w:multiLevelType w:val="hybridMultilevel"/>
    <w:tmpl w:val="6934729C"/>
    <w:lvl w:ilvl="0" w:tplc="BEE883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C27F6"/>
    <w:multiLevelType w:val="hybridMultilevel"/>
    <w:tmpl w:val="8EBC64DA"/>
    <w:lvl w:ilvl="0" w:tplc="CC0C81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30DE6"/>
    <w:multiLevelType w:val="hybridMultilevel"/>
    <w:tmpl w:val="C614A71E"/>
    <w:lvl w:ilvl="0" w:tplc="CC0C81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14849"/>
    <w:multiLevelType w:val="hybridMultilevel"/>
    <w:tmpl w:val="753299BC"/>
    <w:lvl w:ilvl="0" w:tplc="2E1417B8">
      <w:start w:val="6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A772AFF"/>
    <w:multiLevelType w:val="hybridMultilevel"/>
    <w:tmpl w:val="8E78F5B0"/>
    <w:lvl w:ilvl="0" w:tplc="B11CF2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E410C"/>
    <w:multiLevelType w:val="hybridMultilevel"/>
    <w:tmpl w:val="2820B78E"/>
    <w:lvl w:ilvl="0" w:tplc="B11CF2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961C8"/>
    <w:multiLevelType w:val="hybridMultilevel"/>
    <w:tmpl w:val="B72ED8E8"/>
    <w:lvl w:ilvl="0" w:tplc="CC0C81E8">
      <w:start w:val="1"/>
      <w:numFmt w:val="lowerLetter"/>
      <w:lvlText w:val="%1."/>
      <w:lvlJc w:val="left"/>
      <w:pPr>
        <w:ind w:left="107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23E1493"/>
    <w:multiLevelType w:val="hybridMultilevel"/>
    <w:tmpl w:val="E544F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37448"/>
    <w:multiLevelType w:val="hybridMultilevel"/>
    <w:tmpl w:val="6BEA92A4"/>
    <w:lvl w:ilvl="0" w:tplc="CC0C81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3"/>
  </w:num>
  <w:num w:numId="5">
    <w:abstractNumId w:val="12"/>
  </w:num>
  <w:num w:numId="6">
    <w:abstractNumId w:val="14"/>
  </w:num>
  <w:num w:numId="7">
    <w:abstractNumId w:val="25"/>
  </w:num>
  <w:num w:numId="8">
    <w:abstractNumId w:val="15"/>
  </w:num>
  <w:num w:numId="9">
    <w:abstractNumId w:val="24"/>
  </w:num>
  <w:num w:numId="10">
    <w:abstractNumId w:val="19"/>
  </w:num>
  <w:num w:numId="11">
    <w:abstractNumId w:val="20"/>
  </w:num>
  <w:num w:numId="12">
    <w:abstractNumId w:val="4"/>
  </w:num>
  <w:num w:numId="13">
    <w:abstractNumId w:val="9"/>
  </w:num>
  <w:num w:numId="14">
    <w:abstractNumId w:val="26"/>
  </w:num>
  <w:num w:numId="15">
    <w:abstractNumId w:val="8"/>
  </w:num>
  <w:num w:numId="16">
    <w:abstractNumId w:val="0"/>
  </w:num>
  <w:num w:numId="17">
    <w:abstractNumId w:val="3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22"/>
  </w:num>
  <w:num w:numId="23">
    <w:abstractNumId w:val="17"/>
  </w:num>
  <w:num w:numId="24">
    <w:abstractNumId w:val="2"/>
  </w:num>
  <w:num w:numId="25">
    <w:abstractNumId w:val="16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60"/>
    <w:rsid w:val="0000509C"/>
    <w:rsid w:val="00041B30"/>
    <w:rsid w:val="000A2B60"/>
    <w:rsid w:val="000B00A2"/>
    <w:rsid w:val="000C667D"/>
    <w:rsid w:val="000C7821"/>
    <w:rsid w:val="001512EF"/>
    <w:rsid w:val="001A057D"/>
    <w:rsid w:val="001A5836"/>
    <w:rsid w:val="001C38AC"/>
    <w:rsid w:val="001E3D28"/>
    <w:rsid w:val="0020111C"/>
    <w:rsid w:val="00216ED7"/>
    <w:rsid w:val="00227884"/>
    <w:rsid w:val="0023422F"/>
    <w:rsid w:val="00236CDC"/>
    <w:rsid w:val="00240405"/>
    <w:rsid w:val="00265A5A"/>
    <w:rsid w:val="002723FA"/>
    <w:rsid w:val="002934B1"/>
    <w:rsid w:val="002A1BEC"/>
    <w:rsid w:val="002E1CD6"/>
    <w:rsid w:val="002F635B"/>
    <w:rsid w:val="00317F35"/>
    <w:rsid w:val="0032559D"/>
    <w:rsid w:val="003639EE"/>
    <w:rsid w:val="003F0CE4"/>
    <w:rsid w:val="003F6AA5"/>
    <w:rsid w:val="004A0B88"/>
    <w:rsid w:val="004C06FD"/>
    <w:rsid w:val="005024F5"/>
    <w:rsid w:val="0054375A"/>
    <w:rsid w:val="00545268"/>
    <w:rsid w:val="00556F1E"/>
    <w:rsid w:val="00560D56"/>
    <w:rsid w:val="00573162"/>
    <w:rsid w:val="005A1201"/>
    <w:rsid w:val="005A76C1"/>
    <w:rsid w:val="005B7F9C"/>
    <w:rsid w:val="005F6EDD"/>
    <w:rsid w:val="0063534A"/>
    <w:rsid w:val="006661D5"/>
    <w:rsid w:val="006D36D5"/>
    <w:rsid w:val="0072128F"/>
    <w:rsid w:val="00765AFA"/>
    <w:rsid w:val="007F204B"/>
    <w:rsid w:val="00827AE1"/>
    <w:rsid w:val="00850046"/>
    <w:rsid w:val="008C4FB9"/>
    <w:rsid w:val="008C5596"/>
    <w:rsid w:val="008C5CF5"/>
    <w:rsid w:val="0092376F"/>
    <w:rsid w:val="00931E39"/>
    <w:rsid w:val="00945AEE"/>
    <w:rsid w:val="00960C60"/>
    <w:rsid w:val="00A05E5B"/>
    <w:rsid w:val="00A06A60"/>
    <w:rsid w:val="00A128F1"/>
    <w:rsid w:val="00A925DB"/>
    <w:rsid w:val="00AB5BC1"/>
    <w:rsid w:val="00AE1056"/>
    <w:rsid w:val="00AE2DC7"/>
    <w:rsid w:val="00AF6911"/>
    <w:rsid w:val="00B139C1"/>
    <w:rsid w:val="00B96D24"/>
    <w:rsid w:val="00BB0EA2"/>
    <w:rsid w:val="00C10F64"/>
    <w:rsid w:val="00C379B5"/>
    <w:rsid w:val="00C875AA"/>
    <w:rsid w:val="00C91442"/>
    <w:rsid w:val="00C96385"/>
    <w:rsid w:val="00CD39B9"/>
    <w:rsid w:val="00CF1966"/>
    <w:rsid w:val="00D42620"/>
    <w:rsid w:val="00D47109"/>
    <w:rsid w:val="00D86B6E"/>
    <w:rsid w:val="00E02E82"/>
    <w:rsid w:val="00F54A3E"/>
    <w:rsid w:val="00FC7AEC"/>
    <w:rsid w:val="00F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EBE16"/>
  <w15:chartTrackingRefBased/>
  <w15:docId w15:val="{04F20FDE-C5D9-49B8-AF56-428CA070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60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">
    <w:name w:val="Code"/>
    <w:uiPriority w:val="1"/>
    <w:qFormat/>
    <w:rsid w:val="008C5596"/>
    <w:rPr>
      <w:rFonts w:ascii="Courier New" w:hAnsi="Courier New"/>
      <w:sz w:val="20"/>
    </w:rPr>
  </w:style>
  <w:style w:type="character" w:customStyle="1" w:styleId="NormalP">
    <w:name w:val="NormalP"/>
    <w:basedOn w:val="DefaultParagraphFont"/>
    <w:uiPriority w:val="1"/>
    <w:qFormat/>
    <w:rsid w:val="008C5596"/>
  </w:style>
  <w:style w:type="paragraph" w:styleId="NoSpacing">
    <w:name w:val="No Spacing"/>
    <w:uiPriority w:val="1"/>
    <w:qFormat/>
    <w:rsid w:val="003639EE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39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9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39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63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6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C6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60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C6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1D46-348B-4AC0-8EE5-4446057C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Kilvington Grammar School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Petrie</dc:creator>
  <cp:keywords/>
  <dc:description/>
  <cp:lastModifiedBy>Ben Ritchie</cp:lastModifiedBy>
  <cp:revision>3</cp:revision>
  <cp:lastPrinted>2020-02-05T05:00:00Z</cp:lastPrinted>
  <dcterms:created xsi:type="dcterms:W3CDTF">2020-04-08T01:04:00Z</dcterms:created>
  <dcterms:modified xsi:type="dcterms:W3CDTF">2020-04-08T01:25:00Z</dcterms:modified>
</cp:coreProperties>
</file>