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8526" w14:textId="77777777" w:rsidR="003E4A7C" w:rsidRPr="00AB778F" w:rsidRDefault="003E4A7C" w:rsidP="00AB778F">
      <w:pPr>
        <w:rPr>
          <w:rFonts w:ascii="Times New Roman" w:hAnsi="Times New Roman" w:cs="Times New Roman"/>
          <w:sz w:val="40"/>
          <w:szCs w:val="40"/>
        </w:rPr>
      </w:pPr>
      <w:r w:rsidRPr="001218CC">
        <w:rPr>
          <w:rFonts w:ascii="Times New Roman" w:hAnsi="Times New Roman" w:cs="Times New Roman"/>
          <w:noProof/>
          <w:sz w:val="40"/>
          <w:szCs w:val="40"/>
        </w:rPr>
        <mc:AlternateContent>
          <mc:Choice Requires="wps">
            <w:drawing>
              <wp:anchor distT="45720" distB="45720" distL="114300" distR="114300" simplePos="0" relativeHeight="251664384" behindDoc="0" locked="0" layoutInCell="1" allowOverlap="1" wp14:anchorId="18785B7C" wp14:editId="5C5A6815">
                <wp:simplePos x="0" y="0"/>
                <wp:positionH relativeFrom="margin">
                  <wp:align>right</wp:align>
                </wp:positionH>
                <wp:positionV relativeFrom="paragraph">
                  <wp:posOffset>28575</wp:posOffset>
                </wp:positionV>
                <wp:extent cx="586740" cy="1404620"/>
                <wp:effectExtent l="0" t="0" r="381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solidFill>
                          <a:srgbClr val="FFFFFF"/>
                        </a:solidFill>
                        <a:ln w="9525">
                          <a:noFill/>
                          <a:miter lim="800000"/>
                          <a:headEnd/>
                          <a:tailEnd/>
                        </a:ln>
                      </wps:spPr>
                      <wps:txbx>
                        <w:txbxContent>
                          <w:p w14:paraId="094B9B1B" w14:textId="77777777" w:rsidR="00860F2A" w:rsidRPr="001218CC" w:rsidRDefault="00860F2A" w:rsidP="003E4A7C">
                            <w:pPr>
                              <w:rPr>
                                <w:rFonts w:ascii="Times New Roman" w:hAnsi="Times New Roman" w:cs="Times New Roman"/>
                                <w:sz w:val="20"/>
                                <w:szCs w:val="20"/>
                              </w:rPr>
                            </w:pPr>
                            <w:r w:rsidRPr="001218CC">
                              <w:rPr>
                                <w:rFonts w:ascii="Times New Roman" w:hAnsi="Times New Roman" w:cs="Times New Roman"/>
                                <w:sz w:val="20"/>
                                <w:szCs w:val="20"/>
                              </w:rPr>
                              <w:t>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85B7C" id="_x0000_t202" coordsize="21600,21600" o:spt="202" path="m,l,21600r21600,l21600,xe">
                <v:stroke joinstyle="miter"/>
                <v:path gradientshapeok="t" o:connecttype="rect"/>
              </v:shapetype>
              <v:shape id="Text Box 2" o:spid="_x0000_s1026" type="#_x0000_t202" style="position:absolute;margin-left:-5pt;margin-top:2.25pt;width:46.2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" stroked="f">
                <v:textbox style="mso-fit-shape-to-text:t">
                  <w:txbxContent>
                    <w:p w14:paraId="094B9B1B" w14:textId="77777777" w:rsidR="00860F2A" w:rsidRPr="001218CC" w:rsidRDefault="00860F2A" w:rsidP="003E4A7C">
                      <w:pPr>
                        <w:rPr>
                          <w:rFonts w:ascii="Times New Roman" w:hAnsi="Times New Roman" w:cs="Times New Roman"/>
                          <w:sz w:val="20"/>
                          <w:szCs w:val="20"/>
                        </w:rPr>
                      </w:pPr>
                      <w:r w:rsidRPr="001218CC">
                        <w:rPr>
                          <w:rFonts w:ascii="Times New Roman" w:hAnsi="Times New Roman" w:cs="Times New Roman"/>
                          <w:sz w:val="20"/>
                          <w:szCs w:val="20"/>
                        </w:rPr>
                        <w:t>Letter</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357C4C6" wp14:editId="29249CEC">
                <wp:simplePos x="0" y="0"/>
                <wp:positionH relativeFrom="leftMargin">
                  <wp:posOffset>312420</wp:posOffset>
                </wp:positionH>
                <wp:positionV relativeFrom="paragraph">
                  <wp:posOffset>147320</wp:posOffset>
                </wp:positionV>
                <wp:extent cx="807720" cy="51054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510540"/>
                        </a:xfrm>
                        <a:prstGeom prst="rect">
                          <a:avLst/>
                        </a:prstGeom>
                        <a:solidFill>
                          <a:srgbClr val="FFFFFF"/>
                        </a:solidFill>
                        <a:ln w="9525">
                          <a:noFill/>
                          <a:miter lim="800000"/>
                          <a:headEnd/>
                          <a:tailEnd/>
                        </a:ln>
                      </wps:spPr>
                      <wps:txbx>
                        <w:txbxContent>
                          <w:p w14:paraId="31E23AB5" w14:textId="77777777" w:rsidR="00860F2A" w:rsidRPr="001218CC" w:rsidRDefault="00860F2A" w:rsidP="003E4A7C">
                            <w:pPr>
                              <w:rPr>
                                <w:rFonts w:ascii="Times New Roman" w:hAnsi="Times New Roman" w:cs="Times New Roman"/>
                                <w:sz w:val="20"/>
                                <w:szCs w:val="20"/>
                              </w:rPr>
                            </w:pPr>
                            <w:r w:rsidRPr="001218CC">
                              <w:rPr>
                                <w:rFonts w:ascii="Times New Roman" w:hAnsi="Times New Roman" w:cs="Times New Roman"/>
                                <w:sz w:val="20"/>
                                <w:szCs w:val="20"/>
                              </w:rPr>
                              <w:t>STUDENTNUMBER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7C4C6" id="_x0000_s1027" type="#_x0000_t202" style="position:absolute;margin-left:24.6pt;margin-top:11.6pt;width:63.6pt;height:40.2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" stroked="f">
                <v:textbox>
                  <w:txbxContent>
                    <w:p w14:paraId="31E23AB5" w14:textId="77777777" w:rsidR="00860F2A" w:rsidRPr="001218CC" w:rsidRDefault="00860F2A" w:rsidP="003E4A7C">
                      <w:pPr>
                        <w:rPr>
                          <w:rFonts w:ascii="Times New Roman" w:hAnsi="Times New Roman" w:cs="Times New Roman"/>
                          <w:sz w:val="20"/>
                          <w:szCs w:val="20"/>
                        </w:rPr>
                      </w:pPr>
                      <w:r w:rsidRPr="001218CC">
                        <w:rPr>
                          <w:rFonts w:ascii="Times New Roman" w:hAnsi="Times New Roman" w:cs="Times New Roman"/>
                          <w:sz w:val="20"/>
                          <w:szCs w:val="20"/>
                        </w:rPr>
                        <w:t>STUDENTNUMBER</w:t>
                      </w:r>
                    </w:p>
                  </w:txbxContent>
                </v:textbox>
                <w10:wrap type="square" anchorx="margin"/>
              </v:shape>
            </w:pict>
          </mc:Fallback>
        </mc:AlternateContent>
      </w:r>
    </w:p>
    <w:tbl>
      <w:tblPr>
        <w:tblStyle w:val="TableGrid"/>
        <w:tblW w:w="0" w:type="auto"/>
        <w:tblInd w:w="415" w:type="dxa"/>
        <w:tblLook w:val="04A0" w:firstRow="1" w:lastRow="0" w:firstColumn="1" w:lastColumn="0" w:noHBand="0" w:noVBand="1"/>
      </w:tblPr>
      <w:tblGrid>
        <w:gridCol w:w="851"/>
        <w:gridCol w:w="851"/>
        <w:gridCol w:w="851"/>
        <w:gridCol w:w="851"/>
        <w:gridCol w:w="851"/>
        <w:gridCol w:w="851"/>
        <w:gridCol w:w="851"/>
        <w:gridCol w:w="851"/>
      </w:tblGrid>
      <w:tr w:rsidR="003E4A7C" w14:paraId="56AFD429" w14:textId="77777777" w:rsidTr="00FF2A5B">
        <w:tc>
          <w:tcPr>
            <w:tcW w:w="851" w:type="dxa"/>
          </w:tcPr>
          <w:p w14:paraId="762CD287" w14:textId="77777777" w:rsidR="003E4A7C" w:rsidRDefault="003E4A7C" w:rsidP="00FF2A5B"/>
        </w:tc>
        <w:tc>
          <w:tcPr>
            <w:tcW w:w="851" w:type="dxa"/>
          </w:tcPr>
          <w:p w14:paraId="30956913" w14:textId="77777777" w:rsidR="003E4A7C" w:rsidRDefault="003E4A7C" w:rsidP="00FF2A5B"/>
        </w:tc>
        <w:tc>
          <w:tcPr>
            <w:tcW w:w="851" w:type="dxa"/>
          </w:tcPr>
          <w:p w14:paraId="6EECC442" w14:textId="77777777" w:rsidR="003E4A7C" w:rsidRDefault="003E4A7C" w:rsidP="00FF2A5B"/>
        </w:tc>
        <w:tc>
          <w:tcPr>
            <w:tcW w:w="851" w:type="dxa"/>
          </w:tcPr>
          <w:p w14:paraId="0C320753" w14:textId="77777777" w:rsidR="003E4A7C" w:rsidRDefault="003E4A7C" w:rsidP="00FF2A5B"/>
        </w:tc>
        <w:tc>
          <w:tcPr>
            <w:tcW w:w="851" w:type="dxa"/>
          </w:tcPr>
          <w:p w14:paraId="764FABA1" w14:textId="77777777" w:rsidR="003E4A7C" w:rsidRDefault="003E4A7C" w:rsidP="00FF2A5B"/>
        </w:tc>
        <w:tc>
          <w:tcPr>
            <w:tcW w:w="851" w:type="dxa"/>
          </w:tcPr>
          <w:p w14:paraId="69782D55" w14:textId="77777777" w:rsidR="003E4A7C" w:rsidRDefault="003E4A7C" w:rsidP="00FF2A5B"/>
        </w:tc>
        <w:tc>
          <w:tcPr>
            <w:tcW w:w="851" w:type="dxa"/>
          </w:tcPr>
          <w:p w14:paraId="426FFACF" w14:textId="77777777" w:rsidR="003E4A7C" w:rsidRDefault="003E4A7C" w:rsidP="00FF2A5B"/>
        </w:tc>
        <w:tc>
          <w:tcPr>
            <w:tcW w:w="851" w:type="dxa"/>
          </w:tcPr>
          <w:p w14:paraId="5CF5A460" w14:textId="77777777" w:rsidR="003E4A7C" w:rsidRDefault="003E4A7C" w:rsidP="00FF2A5B"/>
        </w:tc>
      </w:tr>
    </w:tbl>
    <w:tbl>
      <w:tblPr>
        <w:tblStyle w:val="TableGrid"/>
        <w:tblpPr w:leftFromText="180" w:rightFromText="180" w:vertAnchor="text" w:horzAnchor="margin" w:tblpXSpec="right" w:tblpY="-309"/>
        <w:tblW w:w="0" w:type="auto"/>
        <w:tblLook w:val="04A0" w:firstRow="1" w:lastRow="0" w:firstColumn="1" w:lastColumn="0" w:noHBand="0" w:noVBand="1"/>
      </w:tblPr>
      <w:tblGrid>
        <w:gridCol w:w="851"/>
      </w:tblGrid>
      <w:tr w:rsidR="003E4A7C" w14:paraId="4F268E87" w14:textId="77777777" w:rsidTr="00FF2A5B">
        <w:tc>
          <w:tcPr>
            <w:tcW w:w="851" w:type="dxa"/>
          </w:tcPr>
          <w:p w14:paraId="326B0834" w14:textId="77777777" w:rsidR="003E4A7C" w:rsidRDefault="003E4A7C" w:rsidP="00FF2A5B"/>
        </w:tc>
      </w:tr>
    </w:tbl>
    <w:p w14:paraId="1536B081" w14:textId="77777777" w:rsidR="00655155" w:rsidRDefault="00655155" w:rsidP="00BD65CF">
      <w:r w:rsidRPr="00655155">
        <w:rPr>
          <w:rFonts w:ascii="Calibri" w:eastAsia="Calibri" w:hAnsi="Calibri" w:cs="Times New Roman"/>
          <w:noProof/>
          <w:sz w:val="24"/>
          <w:szCs w:val="24"/>
        </w:rPr>
        <mc:AlternateContent>
          <mc:Choice Requires="wps">
            <w:drawing>
              <wp:anchor distT="45720" distB="45720" distL="114300" distR="114300" simplePos="0" relativeHeight="251670528" behindDoc="0" locked="0" layoutInCell="1" allowOverlap="1" wp14:anchorId="7CA4DE06" wp14:editId="5BE699A5">
                <wp:simplePos x="0" y="0"/>
                <wp:positionH relativeFrom="leftMargin">
                  <wp:posOffset>708660</wp:posOffset>
                </wp:positionH>
                <wp:positionV relativeFrom="paragraph">
                  <wp:posOffset>292735</wp:posOffset>
                </wp:positionV>
                <wp:extent cx="80772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57200"/>
                        </a:xfrm>
                        <a:prstGeom prst="rect">
                          <a:avLst/>
                        </a:prstGeom>
                        <a:solidFill>
                          <a:srgbClr val="FFFFFF"/>
                        </a:solidFill>
                        <a:ln w="9525">
                          <a:noFill/>
                          <a:miter lim="800000"/>
                          <a:headEnd/>
                          <a:tailEnd/>
                        </a:ln>
                      </wps:spPr>
                      <wps:txbx>
                        <w:txbxContent>
                          <w:p w14:paraId="5A2AF941" w14:textId="77777777" w:rsidR="00860F2A" w:rsidRPr="001218CC" w:rsidRDefault="00860F2A" w:rsidP="00655155">
                            <w:pPr>
                              <w:rPr>
                                <w:rFonts w:ascii="Times New Roman" w:hAnsi="Times New Roman" w:cs="Times New Roman"/>
                                <w:sz w:val="20"/>
                                <w:szCs w:val="20"/>
                              </w:rPr>
                            </w:pPr>
                            <w:r w:rsidRPr="001218CC">
                              <w:rPr>
                                <w:rFonts w:ascii="Times New Roman" w:hAnsi="Times New Roman" w:cs="Times New Roman"/>
                                <w:sz w:val="20"/>
                                <w:szCs w:val="20"/>
                              </w:rPr>
                              <w:t>STUDENT</w:t>
                            </w:r>
                            <w:r>
                              <w:rPr>
                                <w:rFonts w:ascii="Times New Roman" w:hAnsi="Times New Roman" w:cs="Times New Roman"/>
                                <w:sz w:val="20"/>
                                <w:szCs w:val="20"/>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4DE06" id="_x0000_s1028" type="#_x0000_t202" style="position:absolute;margin-left:55.8pt;margin-top:23.05pt;width:63.6pt;height:36pt;z-index:2516705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" stroked="f">
                <v:textbox>
                  <w:txbxContent>
                    <w:p w14:paraId="5A2AF941" w14:textId="77777777" w:rsidR="00860F2A" w:rsidRPr="001218CC" w:rsidRDefault="00860F2A" w:rsidP="00655155">
                      <w:pPr>
                        <w:rPr>
                          <w:rFonts w:ascii="Times New Roman" w:hAnsi="Times New Roman" w:cs="Times New Roman"/>
                          <w:sz w:val="20"/>
                          <w:szCs w:val="20"/>
                        </w:rPr>
                      </w:pPr>
                      <w:r w:rsidRPr="001218CC">
                        <w:rPr>
                          <w:rFonts w:ascii="Times New Roman" w:hAnsi="Times New Roman" w:cs="Times New Roman"/>
                          <w:sz w:val="20"/>
                          <w:szCs w:val="20"/>
                        </w:rPr>
                        <w:t>STUDENT</w:t>
                      </w:r>
                      <w:r>
                        <w:rPr>
                          <w:rFonts w:ascii="Times New Roman" w:hAnsi="Times New Roman" w:cs="Times New Roman"/>
                          <w:sz w:val="20"/>
                          <w:szCs w:val="20"/>
                        </w:rPr>
                        <w:t xml:space="preserve"> NAME</w:t>
                      </w:r>
                    </w:p>
                  </w:txbxContent>
                </v:textbox>
                <w10:wrap type="square" anchorx="margin"/>
              </v:shape>
            </w:pict>
          </mc:Fallback>
        </mc:AlternateContent>
      </w:r>
    </w:p>
    <w:p w14:paraId="6E1E0812" w14:textId="77777777" w:rsidR="00655155" w:rsidRDefault="00655155" w:rsidP="00655155">
      <w:r>
        <w:tab/>
      </w:r>
      <w:r>
        <w:tab/>
        <w:t>________________________________________________</w:t>
      </w:r>
    </w:p>
    <w:p w14:paraId="1128981F" w14:textId="77777777" w:rsidR="00655155" w:rsidRDefault="00655155" w:rsidP="00BD65CF"/>
    <w:p w14:paraId="5D60A138" w14:textId="77777777" w:rsidR="00BD65CF" w:rsidRPr="00BD65CF" w:rsidRDefault="0081718A" w:rsidP="00BD65CF">
      <w:pPr>
        <w:pStyle w:val="NoSpacing"/>
        <w:jc w:val="center"/>
        <w:rPr>
          <w:rFonts w:ascii="Times New Roman" w:hAnsi="Times New Roman" w:cs="Times New Roman"/>
          <w:b/>
          <w:sz w:val="40"/>
          <w:szCs w:val="40"/>
        </w:rPr>
      </w:pPr>
      <w:r>
        <w:rPr>
          <w:rFonts w:ascii="Times New Roman" w:hAnsi="Times New Roman" w:cs="Times New Roman"/>
          <w:b/>
          <w:sz w:val="40"/>
          <w:szCs w:val="40"/>
        </w:rPr>
        <w:t>LEGAL STUDIES</w:t>
      </w:r>
      <w:r w:rsidR="00BD65CF" w:rsidRPr="00BD65CF">
        <w:rPr>
          <w:rFonts w:ascii="Times New Roman" w:hAnsi="Times New Roman" w:cs="Times New Roman"/>
          <w:b/>
          <w:sz w:val="40"/>
          <w:szCs w:val="40"/>
        </w:rPr>
        <w:t xml:space="preserve"> UNITS 3 &amp; 4</w:t>
      </w:r>
    </w:p>
    <w:p w14:paraId="5F15D7E1" w14:textId="77777777" w:rsidR="00BD65CF" w:rsidRPr="00BD65CF" w:rsidRDefault="00BD65CF" w:rsidP="00BD65CF">
      <w:pPr>
        <w:pStyle w:val="NoSpacing"/>
        <w:jc w:val="center"/>
        <w:rPr>
          <w:rFonts w:ascii="Times New Roman" w:hAnsi="Times New Roman" w:cs="Times New Roman"/>
          <w:sz w:val="40"/>
          <w:szCs w:val="40"/>
        </w:rPr>
      </w:pPr>
      <w:r w:rsidRPr="00BD65CF">
        <w:rPr>
          <w:rFonts w:ascii="Times New Roman" w:hAnsi="Times New Roman" w:cs="Times New Roman"/>
          <w:sz w:val="40"/>
          <w:szCs w:val="40"/>
        </w:rPr>
        <w:t>2019</w:t>
      </w:r>
    </w:p>
    <w:p w14:paraId="6407BA36" w14:textId="77777777" w:rsidR="00BD65CF" w:rsidRPr="00BD65CF" w:rsidRDefault="00BD65CF" w:rsidP="00BD65CF">
      <w:pPr>
        <w:pStyle w:val="NoSpacing"/>
        <w:jc w:val="center"/>
        <w:rPr>
          <w:rFonts w:ascii="Times New Roman" w:hAnsi="Times New Roman" w:cs="Times New Roman"/>
          <w:sz w:val="40"/>
          <w:szCs w:val="40"/>
        </w:rPr>
      </w:pPr>
    </w:p>
    <w:p w14:paraId="177FA3E7" w14:textId="77777777" w:rsidR="00BD65CF" w:rsidRPr="00BD65CF" w:rsidRDefault="00BD65CF" w:rsidP="00BD65CF">
      <w:pPr>
        <w:pStyle w:val="NoSpacing"/>
        <w:jc w:val="center"/>
        <w:rPr>
          <w:rFonts w:ascii="Times New Roman" w:hAnsi="Times New Roman" w:cs="Times New Roman"/>
          <w:b/>
          <w:sz w:val="40"/>
          <w:szCs w:val="40"/>
        </w:rPr>
      </w:pPr>
      <w:r w:rsidRPr="00BD65CF">
        <w:rPr>
          <w:rFonts w:ascii="Times New Roman" w:hAnsi="Times New Roman" w:cs="Times New Roman"/>
          <w:b/>
          <w:sz w:val="40"/>
          <w:szCs w:val="40"/>
        </w:rPr>
        <w:t>TRIAL EXAM A</w:t>
      </w:r>
    </w:p>
    <w:p w14:paraId="16BF992E" w14:textId="77777777" w:rsidR="00BD65CF" w:rsidRPr="00BD65CF" w:rsidRDefault="00BD65CF" w:rsidP="00BD65CF">
      <w:pPr>
        <w:pStyle w:val="NoSpacing"/>
        <w:jc w:val="center"/>
        <w:rPr>
          <w:rFonts w:ascii="Times New Roman" w:hAnsi="Times New Roman" w:cs="Times New Roman"/>
        </w:rPr>
      </w:pPr>
      <w:r w:rsidRPr="00BD65CF">
        <w:rPr>
          <w:rFonts w:ascii="Times New Roman" w:hAnsi="Times New Roman" w:cs="Times New Roman"/>
        </w:rPr>
        <w:t>Reading time: 15 minutes</w:t>
      </w:r>
    </w:p>
    <w:p w14:paraId="4F643F65" w14:textId="77777777" w:rsidR="00BD65CF" w:rsidRPr="00BD65CF" w:rsidRDefault="00BD65CF" w:rsidP="00BD65CF">
      <w:pPr>
        <w:pStyle w:val="NoSpacing"/>
        <w:jc w:val="center"/>
        <w:rPr>
          <w:rFonts w:ascii="Times New Roman" w:hAnsi="Times New Roman" w:cs="Times New Roman"/>
        </w:rPr>
      </w:pPr>
      <w:r w:rsidRPr="00BD65CF">
        <w:rPr>
          <w:rFonts w:ascii="Times New Roman" w:hAnsi="Times New Roman" w:cs="Times New Roman"/>
        </w:rPr>
        <w:t>Writing time: 2 hours</w:t>
      </w:r>
    </w:p>
    <w:p w14:paraId="53E0DCAF" w14:textId="77777777" w:rsidR="005433E6" w:rsidRPr="005433E6" w:rsidRDefault="005433E6" w:rsidP="005433E6">
      <w:pPr>
        <w:pStyle w:val="NoSpacing"/>
        <w:jc w:val="center"/>
        <w:rPr>
          <w:rFonts w:ascii="Times New Roman" w:hAnsi="Times New Roman" w:cs="Times New Roman"/>
        </w:rPr>
      </w:pPr>
    </w:p>
    <w:p w14:paraId="747EFAFD" w14:textId="77777777" w:rsidR="003E4A7C" w:rsidRPr="00655155" w:rsidRDefault="003E4A7C" w:rsidP="00655155">
      <w:pPr>
        <w:jc w:val="center"/>
        <w:rPr>
          <w:rFonts w:ascii="Times New Roman" w:hAnsi="Times New Roman" w:cs="Times New Roman"/>
          <w:b/>
          <w:sz w:val="32"/>
          <w:szCs w:val="32"/>
        </w:rPr>
      </w:pPr>
      <w:r w:rsidRPr="007275CC">
        <w:rPr>
          <w:rFonts w:ascii="Times New Roman" w:hAnsi="Times New Roman" w:cs="Times New Roman"/>
          <w:b/>
          <w:sz w:val="32"/>
          <w:szCs w:val="32"/>
        </w:rPr>
        <w:t>QUESTION AND ANSWER BOOK</w:t>
      </w:r>
    </w:p>
    <w:p w14:paraId="466FBECF" w14:textId="77777777" w:rsidR="003E4A7C" w:rsidRPr="007275CC" w:rsidRDefault="003E4A7C" w:rsidP="003E4A7C">
      <w:pPr>
        <w:jc w:val="center"/>
        <w:rPr>
          <w:rFonts w:ascii="Times New Roman" w:hAnsi="Times New Roman" w:cs="Times New Roman"/>
        </w:rPr>
      </w:pPr>
      <w:r>
        <w:rPr>
          <w:noProof/>
        </w:rPr>
        <mc:AlternateContent>
          <mc:Choice Requires="wps">
            <w:drawing>
              <wp:anchor distT="45720" distB="45720" distL="114300" distR="114300" simplePos="0" relativeHeight="251666432" behindDoc="0" locked="0" layoutInCell="1" allowOverlap="1" wp14:anchorId="38A12662" wp14:editId="194A5678">
                <wp:simplePos x="0" y="0"/>
                <wp:positionH relativeFrom="margin">
                  <wp:align>right</wp:align>
                </wp:positionH>
                <wp:positionV relativeFrom="paragraph">
                  <wp:posOffset>4440555</wp:posOffset>
                </wp:positionV>
                <wp:extent cx="5661660" cy="1404620"/>
                <wp:effectExtent l="0" t="0" r="15240"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404620"/>
                        </a:xfrm>
                        <a:prstGeom prst="rect">
                          <a:avLst/>
                        </a:prstGeom>
                        <a:solidFill>
                          <a:srgbClr val="FFFFFF"/>
                        </a:solidFill>
                        <a:ln w="9525">
                          <a:solidFill>
                            <a:srgbClr val="000000"/>
                          </a:solidFill>
                          <a:miter lim="800000"/>
                          <a:headEnd/>
                          <a:tailEnd/>
                        </a:ln>
                      </wps:spPr>
                      <wps:txbx>
                        <w:txbxContent>
                          <w:p w14:paraId="1D5A6142" w14:textId="77777777" w:rsidR="00860F2A" w:rsidRPr="00BD65CF" w:rsidRDefault="00860F2A" w:rsidP="00BD65CF">
                            <w:pPr>
                              <w:autoSpaceDE w:val="0"/>
                              <w:autoSpaceDN w:val="0"/>
                              <w:adjustRightInd w:val="0"/>
                              <w:rPr>
                                <w:rFonts w:ascii="Times New Roman" w:hAnsi="Times New Roman" w:cs="Times New Roman"/>
                                <w:b/>
                                <w:bCs/>
                              </w:rPr>
                            </w:pPr>
                            <w:r w:rsidRPr="00057EA4">
                              <w:rPr>
                                <w:rFonts w:ascii="Times New Roman" w:hAnsi="Times New Roman" w:cs="Times New Roman"/>
                                <w:b/>
                                <w:bCs/>
                              </w:rPr>
                              <w:t>Students are NOT permitted to bring mobile phones and/or any other unauthorised electronic devices into the examination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12662" id="_x0000_s1029" type="#_x0000_t202" style="position:absolute;left:0;text-align:left;margin-left:394.6pt;margin-top:349.65pt;width:445.8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">
                <v:textbox style="mso-fit-shape-to-text:t">
                  <w:txbxContent>
                    <w:p w14:paraId="1D5A6142" w14:textId="77777777" w:rsidR="00860F2A" w:rsidRPr="00BD65CF" w:rsidRDefault="00860F2A" w:rsidP="00BD65CF">
                      <w:pPr>
                        <w:autoSpaceDE w:val="0"/>
                        <w:autoSpaceDN w:val="0"/>
                        <w:adjustRightInd w:val="0"/>
                        <w:rPr>
                          <w:rFonts w:ascii="Times New Roman" w:hAnsi="Times New Roman" w:cs="Times New Roman"/>
                          <w:b/>
                          <w:bCs/>
                        </w:rPr>
                      </w:pPr>
                      <w:r w:rsidRPr="00057EA4">
                        <w:rPr>
                          <w:rFonts w:ascii="Times New Roman" w:hAnsi="Times New Roman" w:cs="Times New Roman"/>
                          <w:b/>
                          <w:bCs/>
                        </w:rPr>
                        <w:t>Students are NOT permitted to bring mobile phones and/or any other unauthorised electronic devices into the examination room</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53E3FD67" wp14:editId="6C7D4104">
                <wp:simplePos x="0" y="0"/>
                <wp:positionH relativeFrom="margin">
                  <wp:posOffset>60960</wp:posOffset>
                </wp:positionH>
                <wp:positionV relativeFrom="paragraph">
                  <wp:posOffset>1138555</wp:posOffset>
                </wp:positionV>
                <wp:extent cx="5684520" cy="3169920"/>
                <wp:effectExtent l="0" t="0" r="1143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684520" cy="3169920"/>
                        </a:xfrm>
                        <a:prstGeom prst="rect">
                          <a:avLst/>
                        </a:prstGeom>
                        <a:solidFill>
                          <a:srgbClr val="FFFFFF"/>
                        </a:solidFill>
                        <a:ln w="9525">
                          <a:solidFill>
                            <a:srgbClr val="000000"/>
                          </a:solidFill>
                          <a:miter lim="800000"/>
                          <a:headEnd/>
                          <a:tailEnd/>
                        </a:ln>
                      </wps:spPr>
                      <wps:txbx>
                        <w:txbxContent>
                          <w:p w14:paraId="7321E2DC" w14:textId="77777777" w:rsidR="00860F2A" w:rsidRPr="00057EA4" w:rsidRDefault="00860F2A" w:rsidP="003E4A7C">
                            <w:pPr>
                              <w:pStyle w:val="ListParagraph"/>
                              <w:numPr>
                                <w:ilvl w:val="0"/>
                                <w:numId w:val="10"/>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Students are permitted to bring into the practice examination: pens, pencils, highlighters, erasers, sharpeners and rulers.</w:t>
                            </w:r>
                          </w:p>
                          <w:p w14:paraId="7609023D" w14:textId="77777777" w:rsidR="00860F2A" w:rsidRPr="00057EA4" w:rsidRDefault="00860F2A" w:rsidP="003E4A7C">
                            <w:pPr>
                              <w:pStyle w:val="ListParagraph"/>
                              <w:numPr>
                                <w:ilvl w:val="0"/>
                                <w:numId w:val="10"/>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Students are NOT permitted to bring into the examination room: blank sheets of paper and/or white out liquid/tape.</w:t>
                            </w:r>
                          </w:p>
                          <w:p w14:paraId="52A7C2CA" w14:textId="77777777" w:rsidR="00860F2A" w:rsidRPr="00057EA4" w:rsidRDefault="00860F2A" w:rsidP="003E4A7C">
                            <w:pPr>
                              <w:pStyle w:val="ListParagraph"/>
                              <w:numPr>
                                <w:ilvl w:val="0"/>
                                <w:numId w:val="10"/>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No calculator is allowed in this examination</w:t>
                            </w:r>
                          </w:p>
                          <w:p w14:paraId="08E89721" w14:textId="77777777" w:rsidR="00860F2A" w:rsidRDefault="00860F2A" w:rsidP="003E4A7C">
                            <w:pPr>
                              <w:autoSpaceDE w:val="0"/>
                              <w:autoSpaceDN w:val="0"/>
                              <w:adjustRightInd w:val="0"/>
                              <w:rPr>
                                <w:rFonts w:ascii="Times New Roman" w:hAnsi="Times New Roman" w:cs="Times New Roman"/>
                                <w:b/>
                                <w:bCs/>
                              </w:rPr>
                            </w:pPr>
                          </w:p>
                          <w:p w14:paraId="5DFA7500" w14:textId="77777777" w:rsidR="00860F2A" w:rsidRPr="00057EA4" w:rsidRDefault="00860F2A" w:rsidP="003E4A7C">
                            <w:pPr>
                              <w:autoSpaceDE w:val="0"/>
                              <w:autoSpaceDN w:val="0"/>
                              <w:adjustRightInd w:val="0"/>
                              <w:rPr>
                                <w:rFonts w:ascii="Times New Roman" w:hAnsi="Times New Roman" w:cs="Times New Roman"/>
                                <w:b/>
                                <w:bCs/>
                              </w:rPr>
                            </w:pPr>
                            <w:r w:rsidRPr="00057EA4">
                              <w:rPr>
                                <w:rFonts w:ascii="Times New Roman" w:hAnsi="Times New Roman" w:cs="Times New Roman"/>
                                <w:b/>
                                <w:bCs/>
                              </w:rPr>
                              <w:t>Materials supplied</w:t>
                            </w:r>
                          </w:p>
                          <w:p w14:paraId="6C675AB0" w14:textId="77777777" w:rsidR="00860F2A" w:rsidRPr="00057EA4" w:rsidRDefault="00860F2A" w:rsidP="003E4A7C">
                            <w:pPr>
                              <w:pStyle w:val="ListParagraph"/>
                              <w:numPr>
                                <w:ilvl w:val="0"/>
                                <w:numId w:val="11"/>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 xml:space="preserve">Question and answer book of </w:t>
                            </w:r>
                            <w:r>
                              <w:rPr>
                                <w:rFonts w:ascii="Times New Roman" w:hAnsi="Times New Roman" w:cs="Times New Roman"/>
                                <w:b/>
                              </w:rPr>
                              <w:t>25</w:t>
                            </w:r>
                            <w:r w:rsidRPr="00057EA4">
                              <w:rPr>
                                <w:rFonts w:ascii="Times New Roman" w:hAnsi="Times New Roman" w:cs="Times New Roman"/>
                              </w:rPr>
                              <w:t xml:space="preserve"> pages.</w:t>
                            </w:r>
                          </w:p>
                          <w:p w14:paraId="540EFC09" w14:textId="77777777" w:rsidR="00860F2A" w:rsidRDefault="00860F2A" w:rsidP="003E4A7C">
                            <w:pPr>
                              <w:pStyle w:val="ListParagraph"/>
                              <w:numPr>
                                <w:ilvl w:val="0"/>
                                <w:numId w:val="11"/>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Additional space is available at the end of the book if you need extra paper to complete an answer</w:t>
                            </w:r>
                            <w:r>
                              <w:rPr>
                                <w:rFonts w:ascii="Times New Roman" w:hAnsi="Times New Roman" w:cs="Times New Roman"/>
                              </w:rPr>
                              <w:t>.</w:t>
                            </w:r>
                          </w:p>
                          <w:p w14:paraId="5DE7C6E6" w14:textId="77777777" w:rsidR="00860F2A" w:rsidRPr="00057EA4" w:rsidRDefault="00860F2A" w:rsidP="00A70EC6">
                            <w:pPr>
                              <w:pStyle w:val="ListParagraph"/>
                              <w:autoSpaceDE w:val="0"/>
                              <w:autoSpaceDN w:val="0"/>
                              <w:adjustRightInd w:val="0"/>
                              <w:spacing w:after="0" w:line="240" w:lineRule="auto"/>
                              <w:ind w:left="284"/>
                              <w:rPr>
                                <w:rFonts w:ascii="Times New Roman" w:hAnsi="Times New Roman" w:cs="Times New Roman"/>
                              </w:rPr>
                            </w:pPr>
                          </w:p>
                          <w:p w14:paraId="1FC65965" w14:textId="77777777" w:rsidR="00860F2A" w:rsidRPr="00057EA4" w:rsidRDefault="00860F2A" w:rsidP="003E4A7C">
                            <w:pPr>
                              <w:autoSpaceDE w:val="0"/>
                              <w:autoSpaceDN w:val="0"/>
                              <w:adjustRightInd w:val="0"/>
                              <w:rPr>
                                <w:rFonts w:ascii="Times New Roman" w:hAnsi="Times New Roman" w:cs="Times New Roman"/>
                                <w:b/>
                                <w:bCs/>
                              </w:rPr>
                            </w:pPr>
                            <w:r w:rsidRPr="00057EA4">
                              <w:rPr>
                                <w:rFonts w:ascii="Times New Roman" w:hAnsi="Times New Roman" w:cs="Times New Roman"/>
                                <w:b/>
                                <w:bCs/>
                              </w:rPr>
                              <w:t>Instructions</w:t>
                            </w:r>
                          </w:p>
                          <w:p w14:paraId="17604A7D" w14:textId="77777777" w:rsidR="00860F2A" w:rsidRPr="00057EA4" w:rsidRDefault="00860F2A" w:rsidP="003E4A7C">
                            <w:pPr>
                              <w:pStyle w:val="ListParagraph"/>
                              <w:numPr>
                                <w:ilvl w:val="0"/>
                                <w:numId w:val="12"/>
                              </w:numPr>
                              <w:autoSpaceDE w:val="0"/>
                              <w:autoSpaceDN w:val="0"/>
                              <w:adjustRightInd w:val="0"/>
                              <w:spacing w:after="0" w:line="240" w:lineRule="auto"/>
                              <w:ind w:left="284" w:hanging="349"/>
                              <w:rPr>
                                <w:rFonts w:ascii="Times New Roman" w:hAnsi="Times New Roman" w:cs="Times New Roman"/>
                              </w:rPr>
                            </w:pPr>
                            <w:r w:rsidRPr="00057EA4">
                              <w:rPr>
                                <w:rFonts w:ascii="Times New Roman" w:hAnsi="Times New Roman" w:cs="Times New Roman"/>
                              </w:rPr>
                              <w:t xml:space="preserve">Write your </w:t>
                            </w:r>
                            <w:r w:rsidRPr="00057EA4">
                              <w:rPr>
                                <w:rFonts w:ascii="Times New Roman" w:hAnsi="Times New Roman" w:cs="Times New Roman"/>
                                <w:b/>
                                <w:bCs/>
                              </w:rPr>
                              <w:t xml:space="preserve">student number </w:t>
                            </w:r>
                            <w:r w:rsidRPr="00057EA4">
                              <w:rPr>
                                <w:rFonts w:ascii="Times New Roman" w:hAnsi="Times New Roman" w:cs="Times New Roman"/>
                              </w:rPr>
                              <w:t xml:space="preserve">and </w:t>
                            </w:r>
                            <w:r w:rsidRPr="00057EA4">
                              <w:rPr>
                                <w:rFonts w:ascii="Times New Roman" w:hAnsi="Times New Roman" w:cs="Times New Roman"/>
                                <w:b/>
                                <w:bCs/>
                              </w:rPr>
                              <w:t xml:space="preserve">name </w:t>
                            </w:r>
                            <w:r w:rsidRPr="00057EA4">
                              <w:rPr>
                                <w:rFonts w:ascii="Times New Roman" w:hAnsi="Times New Roman" w:cs="Times New Roman"/>
                              </w:rPr>
                              <w:t>in the space provided above on this page.</w:t>
                            </w:r>
                          </w:p>
                          <w:p w14:paraId="64166C3C" w14:textId="77777777" w:rsidR="00860F2A" w:rsidRPr="0081718A" w:rsidRDefault="00860F2A" w:rsidP="0081718A">
                            <w:pPr>
                              <w:pStyle w:val="ListParagraph"/>
                              <w:numPr>
                                <w:ilvl w:val="0"/>
                                <w:numId w:val="12"/>
                              </w:numPr>
                              <w:autoSpaceDE w:val="0"/>
                              <w:autoSpaceDN w:val="0"/>
                              <w:adjustRightInd w:val="0"/>
                              <w:spacing w:after="0" w:line="240" w:lineRule="auto"/>
                              <w:ind w:left="284" w:hanging="349"/>
                              <w:rPr>
                                <w:rFonts w:ascii="Times New Roman" w:hAnsi="Times New Roman" w:cs="Times New Roman"/>
                              </w:rPr>
                            </w:pPr>
                            <w:r w:rsidRPr="00057EA4">
                              <w:rPr>
                                <w:rFonts w:ascii="Times New Roman" w:hAnsi="Times New Roman" w:cs="Times New Roman"/>
                              </w:rPr>
                              <w:t>All written responses must be in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3FD67" id="_x0000_s1030" type="#_x0000_t202" style="position:absolute;left:0;text-align:left;margin-left:4.8pt;margin-top:89.65pt;width:447.6pt;height:249.6pt;rotation:180;flip:y;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">
                <v:textbox>
                  <w:txbxContent>
                    <w:p w14:paraId="7321E2DC" w14:textId="77777777" w:rsidR="00860F2A" w:rsidRPr="00057EA4" w:rsidRDefault="00860F2A" w:rsidP="003E4A7C">
                      <w:pPr>
                        <w:pStyle w:val="ListParagraph"/>
                        <w:numPr>
                          <w:ilvl w:val="0"/>
                          <w:numId w:val="10"/>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Students are permitted to bring into the practice examination: pens, pencils, highlighters, erasers, sharpeners and rulers.</w:t>
                      </w:r>
                    </w:p>
                    <w:p w14:paraId="7609023D" w14:textId="77777777" w:rsidR="00860F2A" w:rsidRPr="00057EA4" w:rsidRDefault="00860F2A" w:rsidP="003E4A7C">
                      <w:pPr>
                        <w:pStyle w:val="ListParagraph"/>
                        <w:numPr>
                          <w:ilvl w:val="0"/>
                          <w:numId w:val="10"/>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Students are NOT permitted to bring into the examination room: blank sheets of paper and/or white out liquid/tape.</w:t>
                      </w:r>
                    </w:p>
                    <w:p w14:paraId="52A7C2CA" w14:textId="77777777" w:rsidR="00860F2A" w:rsidRPr="00057EA4" w:rsidRDefault="00860F2A" w:rsidP="003E4A7C">
                      <w:pPr>
                        <w:pStyle w:val="ListParagraph"/>
                        <w:numPr>
                          <w:ilvl w:val="0"/>
                          <w:numId w:val="10"/>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No calculator is allowed in this examination</w:t>
                      </w:r>
                    </w:p>
                    <w:p w14:paraId="08E89721" w14:textId="77777777" w:rsidR="00860F2A" w:rsidRDefault="00860F2A" w:rsidP="003E4A7C">
                      <w:pPr>
                        <w:autoSpaceDE w:val="0"/>
                        <w:autoSpaceDN w:val="0"/>
                        <w:adjustRightInd w:val="0"/>
                        <w:rPr>
                          <w:rFonts w:ascii="Times New Roman" w:hAnsi="Times New Roman" w:cs="Times New Roman"/>
                          <w:b/>
                          <w:bCs/>
                        </w:rPr>
                      </w:pPr>
                    </w:p>
                    <w:p w14:paraId="5DFA7500" w14:textId="77777777" w:rsidR="00860F2A" w:rsidRPr="00057EA4" w:rsidRDefault="00860F2A" w:rsidP="003E4A7C">
                      <w:pPr>
                        <w:autoSpaceDE w:val="0"/>
                        <w:autoSpaceDN w:val="0"/>
                        <w:adjustRightInd w:val="0"/>
                        <w:rPr>
                          <w:rFonts w:ascii="Times New Roman" w:hAnsi="Times New Roman" w:cs="Times New Roman"/>
                          <w:b/>
                          <w:bCs/>
                        </w:rPr>
                      </w:pPr>
                      <w:r w:rsidRPr="00057EA4">
                        <w:rPr>
                          <w:rFonts w:ascii="Times New Roman" w:hAnsi="Times New Roman" w:cs="Times New Roman"/>
                          <w:b/>
                          <w:bCs/>
                        </w:rPr>
                        <w:t>Materials supplied</w:t>
                      </w:r>
                    </w:p>
                    <w:p w14:paraId="6C675AB0" w14:textId="77777777" w:rsidR="00860F2A" w:rsidRPr="00057EA4" w:rsidRDefault="00860F2A" w:rsidP="003E4A7C">
                      <w:pPr>
                        <w:pStyle w:val="ListParagraph"/>
                        <w:numPr>
                          <w:ilvl w:val="0"/>
                          <w:numId w:val="11"/>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 xml:space="preserve">Question and answer book of </w:t>
                      </w:r>
                      <w:r>
                        <w:rPr>
                          <w:rFonts w:ascii="Times New Roman" w:hAnsi="Times New Roman" w:cs="Times New Roman"/>
                          <w:b/>
                        </w:rPr>
                        <w:t>25</w:t>
                      </w:r>
                      <w:r w:rsidRPr="00057EA4">
                        <w:rPr>
                          <w:rFonts w:ascii="Times New Roman" w:hAnsi="Times New Roman" w:cs="Times New Roman"/>
                        </w:rPr>
                        <w:t xml:space="preserve"> pages.</w:t>
                      </w:r>
                    </w:p>
                    <w:p w14:paraId="540EFC09" w14:textId="77777777" w:rsidR="00860F2A" w:rsidRDefault="00860F2A" w:rsidP="003E4A7C">
                      <w:pPr>
                        <w:pStyle w:val="ListParagraph"/>
                        <w:numPr>
                          <w:ilvl w:val="0"/>
                          <w:numId w:val="11"/>
                        </w:numPr>
                        <w:autoSpaceDE w:val="0"/>
                        <w:autoSpaceDN w:val="0"/>
                        <w:adjustRightInd w:val="0"/>
                        <w:spacing w:after="0" w:line="240" w:lineRule="auto"/>
                        <w:ind w:left="284"/>
                        <w:rPr>
                          <w:rFonts w:ascii="Times New Roman" w:hAnsi="Times New Roman" w:cs="Times New Roman"/>
                        </w:rPr>
                      </w:pPr>
                      <w:r w:rsidRPr="00057EA4">
                        <w:rPr>
                          <w:rFonts w:ascii="Times New Roman" w:hAnsi="Times New Roman" w:cs="Times New Roman"/>
                        </w:rPr>
                        <w:t>Additional space is available at the end of the book if you need extra paper to complete an answer</w:t>
                      </w:r>
                      <w:r>
                        <w:rPr>
                          <w:rFonts w:ascii="Times New Roman" w:hAnsi="Times New Roman" w:cs="Times New Roman"/>
                        </w:rPr>
                        <w:t>.</w:t>
                      </w:r>
                    </w:p>
                    <w:p w14:paraId="5DE7C6E6" w14:textId="77777777" w:rsidR="00860F2A" w:rsidRPr="00057EA4" w:rsidRDefault="00860F2A" w:rsidP="00A70EC6">
                      <w:pPr>
                        <w:pStyle w:val="ListParagraph"/>
                        <w:autoSpaceDE w:val="0"/>
                        <w:autoSpaceDN w:val="0"/>
                        <w:adjustRightInd w:val="0"/>
                        <w:spacing w:after="0" w:line="240" w:lineRule="auto"/>
                        <w:ind w:left="284"/>
                        <w:rPr>
                          <w:rFonts w:ascii="Times New Roman" w:hAnsi="Times New Roman" w:cs="Times New Roman"/>
                        </w:rPr>
                      </w:pPr>
                    </w:p>
                    <w:p w14:paraId="1FC65965" w14:textId="77777777" w:rsidR="00860F2A" w:rsidRPr="00057EA4" w:rsidRDefault="00860F2A" w:rsidP="003E4A7C">
                      <w:pPr>
                        <w:autoSpaceDE w:val="0"/>
                        <w:autoSpaceDN w:val="0"/>
                        <w:adjustRightInd w:val="0"/>
                        <w:rPr>
                          <w:rFonts w:ascii="Times New Roman" w:hAnsi="Times New Roman" w:cs="Times New Roman"/>
                          <w:b/>
                          <w:bCs/>
                        </w:rPr>
                      </w:pPr>
                      <w:r w:rsidRPr="00057EA4">
                        <w:rPr>
                          <w:rFonts w:ascii="Times New Roman" w:hAnsi="Times New Roman" w:cs="Times New Roman"/>
                          <w:b/>
                          <w:bCs/>
                        </w:rPr>
                        <w:t>Instructions</w:t>
                      </w:r>
                    </w:p>
                    <w:p w14:paraId="17604A7D" w14:textId="77777777" w:rsidR="00860F2A" w:rsidRPr="00057EA4" w:rsidRDefault="00860F2A" w:rsidP="003E4A7C">
                      <w:pPr>
                        <w:pStyle w:val="ListParagraph"/>
                        <w:numPr>
                          <w:ilvl w:val="0"/>
                          <w:numId w:val="12"/>
                        </w:numPr>
                        <w:autoSpaceDE w:val="0"/>
                        <w:autoSpaceDN w:val="0"/>
                        <w:adjustRightInd w:val="0"/>
                        <w:spacing w:after="0" w:line="240" w:lineRule="auto"/>
                        <w:ind w:left="284" w:hanging="349"/>
                        <w:rPr>
                          <w:rFonts w:ascii="Times New Roman" w:hAnsi="Times New Roman" w:cs="Times New Roman"/>
                        </w:rPr>
                      </w:pPr>
                      <w:r w:rsidRPr="00057EA4">
                        <w:rPr>
                          <w:rFonts w:ascii="Times New Roman" w:hAnsi="Times New Roman" w:cs="Times New Roman"/>
                        </w:rPr>
                        <w:t xml:space="preserve">Write your </w:t>
                      </w:r>
                      <w:r w:rsidRPr="00057EA4">
                        <w:rPr>
                          <w:rFonts w:ascii="Times New Roman" w:hAnsi="Times New Roman" w:cs="Times New Roman"/>
                          <w:b/>
                          <w:bCs/>
                        </w:rPr>
                        <w:t xml:space="preserve">student number </w:t>
                      </w:r>
                      <w:r w:rsidRPr="00057EA4">
                        <w:rPr>
                          <w:rFonts w:ascii="Times New Roman" w:hAnsi="Times New Roman" w:cs="Times New Roman"/>
                        </w:rPr>
                        <w:t xml:space="preserve">and </w:t>
                      </w:r>
                      <w:r w:rsidRPr="00057EA4">
                        <w:rPr>
                          <w:rFonts w:ascii="Times New Roman" w:hAnsi="Times New Roman" w:cs="Times New Roman"/>
                          <w:b/>
                          <w:bCs/>
                        </w:rPr>
                        <w:t xml:space="preserve">name </w:t>
                      </w:r>
                      <w:r w:rsidRPr="00057EA4">
                        <w:rPr>
                          <w:rFonts w:ascii="Times New Roman" w:hAnsi="Times New Roman" w:cs="Times New Roman"/>
                        </w:rPr>
                        <w:t>in the space provided above on this page.</w:t>
                      </w:r>
                    </w:p>
                    <w:p w14:paraId="64166C3C" w14:textId="77777777" w:rsidR="00860F2A" w:rsidRPr="0081718A" w:rsidRDefault="00860F2A" w:rsidP="0081718A">
                      <w:pPr>
                        <w:pStyle w:val="ListParagraph"/>
                        <w:numPr>
                          <w:ilvl w:val="0"/>
                          <w:numId w:val="12"/>
                        </w:numPr>
                        <w:autoSpaceDE w:val="0"/>
                        <w:autoSpaceDN w:val="0"/>
                        <w:adjustRightInd w:val="0"/>
                        <w:spacing w:after="0" w:line="240" w:lineRule="auto"/>
                        <w:ind w:left="284" w:hanging="349"/>
                        <w:rPr>
                          <w:rFonts w:ascii="Times New Roman" w:hAnsi="Times New Roman" w:cs="Times New Roman"/>
                        </w:rPr>
                      </w:pPr>
                      <w:r w:rsidRPr="00057EA4">
                        <w:rPr>
                          <w:rFonts w:ascii="Times New Roman" w:hAnsi="Times New Roman" w:cs="Times New Roman"/>
                        </w:rPr>
                        <w:t>All written responses must be in English.</w:t>
                      </w:r>
                    </w:p>
                  </w:txbxContent>
                </v:textbox>
                <w10:wrap type="square" anchorx="margin"/>
              </v:shape>
            </w:pict>
          </mc:Fallback>
        </mc:AlternateContent>
      </w:r>
      <w:r w:rsidRPr="007275CC">
        <w:rPr>
          <w:rFonts w:ascii="Times New Roman" w:hAnsi="Times New Roman" w:cs="Times New Roman"/>
        </w:rPr>
        <w:t>Structure of book</w:t>
      </w:r>
    </w:p>
    <w:tbl>
      <w:tblPr>
        <w:tblStyle w:val="TableGrid"/>
        <w:tblW w:w="0" w:type="auto"/>
        <w:tblInd w:w="421" w:type="dxa"/>
        <w:tblLook w:val="04A0" w:firstRow="1" w:lastRow="0" w:firstColumn="1" w:lastColumn="0" w:noHBand="0" w:noVBand="1"/>
      </w:tblPr>
      <w:tblGrid>
        <w:gridCol w:w="1833"/>
        <w:gridCol w:w="1994"/>
        <w:gridCol w:w="2126"/>
        <w:gridCol w:w="1843"/>
      </w:tblGrid>
      <w:tr w:rsidR="003E4A7C" w14:paraId="0EAAA7DB" w14:textId="77777777" w:rsidTr="00FF2A5B">
        <w:tc>
          <w:tcPr>
            <w:tcW w:w="1833" w:type="dxa"/>
          </w:tcPr>
          <w:p w14:paraId="47F7F1A0" w14:textId="77777777" w:rsidR="003E4A7C" w:rsidRPr="007275CC" w:rsidRDefault="003E4A7C" w:rsidP="00FF2A5B">
            <w:pPr>
              <w:jc w:val="center"/>
              <w:rPr>
                <w:rFonts w:ascii="Times New Roman" w:hAnsi="Times New Roman" w:cs="Times New Roman"/>
                <w:i/>
                <w:sz w:val="20"/>
                <w:szCs w:val="20"/>
              </w:rPr>
            </w:pPr>
            <w:r w:rsidRPr="007275CC">
              <w:rPr>
                <w:rFonts w:ascii="Times New Roman" w:hAnsi="Times New Roman" w:cs="Times New Roman"/>
                <w:i/>
                <w:sz w:val="20"/>
                <w:szCs w:val="20"/>
              </w:rPr>
              <w:t>Section</w:t>
            </w:r>
          </w:p>
        </w:tc>
        <w:tc>
          <w:tcPr>
            <w:tcW w:w="1994" w:type="dxa"/>
          </w:tcPr>
          <w:p w14:paraId="0DFD6C95" w14:textId="77777777" w:rsidR="003E4A7C" w:rsidRPr="007275CC" w:rsidRDefault="003E4A7C" w:rsidP="00FF2A5B">
            <w:pPr>
              <w:jc w:val="center"/>
              <w:rPr>
                <w:rFonts w:ascii="Times New Roman" w:hAnsi="Times New Roman" w:cs="Times New Roman"/>
                <w:i/>
                <w:sz w:val="20"/>
                <w:szCs w:val="20"/>
              </w:rPr>
            </w:pPr>
            <w:r w:rsidRPr="007275CC">
              <w:rPr>
                <w:rFonts w:ascii="Times New Roman" w:hAnsi="Times New Roman" w:cs="Times New Roman"/>
                <w:i/>
                <w:sz w:val="20"/>
                <w:szCs w:val="20"/>
              </w:rPr>
              <w:t>Number of questions</w:t>
            </w:r>
          </w:p>
        </w:tc>
        <w:tc>
          <w:tcPr>
            <w:tcW w:w="2126" w:type="dxa"/>
          </w:tcPr>
          <w:p w14:paraId="4E3B415B" w14:textId="77777777" w:rsidR="003E4A7C" w:rsidRPr="007275CC" w:rsidRDefault="003E4A7C" w:rsidP="00FF2A5B">
            <w:pPr>
              <w:jc w:val="center"/>
              <w:rPr>
                <w:rFonts w:ascii="Times New Roman" w:hAnsi="Times New Roman" w:cs="Times New Roman"/>
                <w:i/>
                <w:sz w:val="20"/>
                <w:szCs w:val="20"/>
              </w:rPr>
            </w:pPr>
            <w:r w:rsidRPr="007275CC">
              <w:rPr>
                <w:rFonts w:ascii="Times New Roman" w:hAnsi="Times New Roman" w:cs="Times New Roman"/>
                <w:i/>
                <w:sz w:val="20"/>
                <w:szCs w:val="20"/>
              </w:rPr>
              <w:t>Number of questions to be answered</w:t>
            </w:r>
          </w:p>
        </w:tc>
        <w:tc>
          <w:tcPr>
            <w:tcW w:w="1843" w:type="dxa"/>
          </w:tcPr>
          <w:p w14:paraId="524726DC" w14:textId="77777777" w:rsidR="003E4A7C" w:rsidRPr="007275CC" w:rsidRDefault="003E4A7C" w:rsidP="00FF2A5B">
            <w:pPr>
              <w:jc w:val="center"/>
              <w:rPr>
                <w:rFonts w:ascii="Times New Roman" w:hAnsi="Times New Roman" w:cs="Times New Roman"/>
                <w:i/>
                <w:sz w:val="20"/>
                <w:szCs w:val="20"/>
              </w:rPr>
            </w:pPr>
            <w:r w:rsidRPr="007275CC">
              <w:rPr>
                <w:rFonts w:ascii="Times New Roman" w:hAnsi="Times New Roman" w:cs="Times New Roman"/>
                <w:i/>
                <w:sz w:val="20"/>
                <w:szCs w:val="20"/>
              </w:rPr>
              <w:t>Number of marks</w:t>
            </w:r>
          </w:p>
        </w:tc>
      </w:tr>
      <w:tr w:rsidR="003E4A7C" w14:paraId="63534A6D" w14:textId="77777777" w:rsidTr="00FF2A5B">
        <w:tc>
          <w:tcPr>
            <w:tcW w:w="1833" w:type="dxa"/>
          </w:tcPr>
          <w:p w14:paraId="43F63F8B" w14:textId="77777777" w:rsidR="003E4A7C" w:rsidRPr="007275CC" w:rsidRDefault="003E4A7C" w:rsidP="00FF2A5B">
            <w:pPr>
              <w:jc w:val="center"/>
              <w:rPr>
                <w:rFonts w:ascii="Times New Roman" w:hAnsi="Times New Roman" w:cs="Times New Roman"/>
              </w:rPr>
            </w:pPr>
            <w:r w:rsidRPr="007275CC">
              <w:rPr>
                <w:rFonts w:ascii="Times New Roman" w:hAnsi="Times New Roman" w:cs="Times New Roman"/>
              </w:rPr>
              <w:t>A</w:t>
            </w:r>
          </w:p>
        </w:tc>
        <w:tc>
          <w:tcPr>
            <w:tcW w:w="1994" w:type="dxa"/>
          </w:tcPr>
          <w:p w14:paraId="58F0A02B" w14:textId="77777777" w:rsidR="003E4A7C" w:rsidRPr="007275CC" w:rsidRDefault="003C3D28" w:rsidP="00FF2A5B">
            <w:pPr>
              <w:jc w:val="center"/>
              <w:rPr>
                <w:rFonts w:ascii="Times New Roman" w:hAnsi="Times New Roman" w:cs="Times New Roman"/>
              </w:rPr>
            </w:pPr>
            <w:r>
              <w:rPr>
                <w:rFonts w:ascii="Times New Roman" w:hAnsi="Times New Roman" w:cs="Times New Roman"/>
              </w:rPr>
              <w:t>6</w:t>
            </w:r>
          </w:p>
        </w:tc>
        <w:tc>
          <w:tcPr>
            <w:tcW w:w="2126" w:type="dxa"/>
          </w:tcPr>
          <w:p w14:paraId="223D884F" w14:textId="77777777" w:rsidR="003E4A7C" w:rsidRPr="007275CC" w:rsidRDefault="003E4A7C" w:rsidP="00FF2A5B">
            <w:pPr>
              <w:jc w:val="center"/>
              <w:rPr>
                <w:rFonts w:ascii="Times New Roman" w:hAnsi="Times New Roman" w:cs="Times New Roman"/>
              </w:rPr>
            </w:pPr>
          </w:p>
        </w:tc>
        <w:tc>
          <w:tcPr>
            <w:tcW w:w="1843" w:type="dxa"/>
          </w:tcPr>
          <w:p w14:paraId="2DA30DC0" w14:textId="77777777" w:rsidR="003E4A7C" w:rsidRPr="007275CC" w:rsidRDefault="003C3D28" w:rsidP="00FF2A5B">
            <w:pPr>
              <w:jc w:val="center"/>
              <w:rPr>
                <w:rFonts w:ascii="Times New Roman" w:hAnsi="Times New Roman" w:cs="Times New Roman"/>
              </w:rPr>
            </w:pPr>
            <w:r>
              <w:rPr>
                <w:rFonts w:ascii="Times New Roman" w:hAnsi="Times New Roman" w:cs="Times New Roman"/>
              </w:rPr>
              <w:t>40</w:t>
            </w:r>
          </w:p>
        </w:tc>
      </w:tr>
      <w:tr w:rsidR="003E4A7C" w14:paraId="20B9575A" w14:textId="77777777" w:rsidTr="00FF2A5B">
        <w:tc>
          <w:tcPr>
            <w:tcW w:w="1833" w:type="dxa"/>
          </w:tcPr>
          <w:p w14:paraId="0D5B22F9" w14:textId="77777777" w:rsidR="003E4A7C" w:rsidRPr="007275CC" w:rsidRDefault="003E4A7C" w:rsidP="00FF2A5B">
            <w:pPr>
              <w:jc w:val="center"/>
              <w:rPr>
                <w:rFonts w:ascii="Times New Roman" w:hAnsi="Times New Roman" w:cs="Times New Roman"/>
              </w:rPr>
            </w:pPr>
            <w:r w:rsidRPr="007275CC">
              <w:rPr>
                <w:rFonts w:ascii="Times New Roman" w:hAnsi="Times New Roman" w:cs="Times New Roman"/>
              </w:rPr>
              <w:t>B</w:t>
            </w:r>
          </w:p>
        </w:tc>
        <w:tc>
          <w:tcPr>
            <w:tcW w:w="1994" w:type="dxa"/>
          </w:tcPr>
          <w:p w14:paraId="7C596918" w14:textId="77777777" w:rsidR="003E4A7C" w:rsidRPr="007275CC" w:rsidRDefault="003E4A7C" w:rsidP="00FF2A5B">
            <w:pPr>
              <w:jc w:val="center"/>
              <w:rPr>
                <w:rFonts w:ascii="Times New Roman" w:hAnsi="Times New Roman" w:cs="Times New Roman"/>
              </w:rPr>
            </w:pPr>
            <w:r>
              <w:rPr>
                <w:rFonts w:ascii="Times New Roman" w:hAnsi="Times New Roman" w:cs="Times New Roman"/>
              </w:rPr>
              <w:t>4</w:t>
            </w:r>
          </w:p>
        </w:tc>
        <w:tc>
          <w:tcPr>
            <w:tcW w:w="2126" w:type="dxa"/>
          </w:tcPr>
          <w:p w14:paraId="0D21B83B" w14:textId="77777777" w:rsidR="003E4A7C" w:rsidRPr="007275CC" w:rsidRDefault="003E4A7C" w:rsidP="00FF2A5B">
            <w:pPr>
              <w:jc w:val="center"/>
              <w:rPr>
                <w:rFonts w:ascii="Times New Roman" w:hAnsi="Times New Roman" w:cs="Times New Roman"/>
              </w:rPr>
            </w:pPr>
          </w:p>
        </w:tc>
        <w:tc>
          <w:tcPr>
            <w:tcW w:w="1843" w:type="dxa"/>
          </w:tcPr>
          <w:p w14:paraId="61A5624F" w14:textId="77777777" w:rsidR="003E4A7C" w:rsidRPr="007275CC" w:rsidRDefault="003C3D28" w:rsidP="00FF2A5B">
            <w:pPr>
              <w:jc w:val="center"/>
              <w:rPr>
                <w:rFonts w:ascii="Times New Roman" w:hAnsi="Times New Roman" w:cs="Times New Roman"/>
              </w:rPr>
            </w:pPr>
            <w:r>
              <w:rPr>
                <w:rFonts w:ascii="Times New Roman" w:hAnsi="Times New Roman" w:cs="Times New Roman"/>
              </w:rPr>
              <w:t>40</w:t>
            </w:r>
          </w:p>
        </w:tc>
      </w:tr>
      <w:tr w:rsidR="003E4A7C" w14:paraId="4D75CBFA" w14:textId="77777777" w:rsidTr="00FF2A5B">
        <w:tc>
          <w:tcPr>
            <w:tcW w:w="1833" w:type="dxa"/>
          </w:tcPr>
          <w:p w14:paraId="0158EBB2" w14:textId="77777777" w:rsidR="003E4A7C" w:rsidRPr="007275CC" w:rsidRDefault="003E4A7C" w:rsidP="00FF2A5B">
            <w:pPr>
              <w:jc w:val="center"/>
              <w:rPr>
                <w:rFonts w:ascii="Times New Roman" w:hAnsi="Times New Roman" w:cs="Times New Roman"/>
              </w:rPr>
            </w:pPr>
          </w:p>
        </w:tc>
        <w:tc>
          <w:tcPr>
            <w:tcW w:w="1994" w:type="dxa"/>
          </w:tcPr>
          <w:p w14:paraId="4B56B087" w14:textId="77777777" w:rsidR="003E4A7C" w:rsidRPr="007275CC" w:rsidRDefault="003E4A7C" w:rsidP="00FF2A5B">
            <w:pPr>
              <w:jc w:val="center"/>
              <w:rPr>
                <w:rFonts w:ascii="Times New Roman" w:hAnsi="Times New Roman" w:cs="Times New Roman"/>
              </w:rPr>
            </w:pPr>
          </w:p>
        </w:tc>
        <w:tc>
          <w:tcPr>
            <w:tcW w:w="2126" w:type="dxa"/>
          </w:tcPr>
          <w:p w14:paraId="57BF12F8" w14:textId="77777777" w:rsidR="003E4A7C" w:rsidRPr="007275CC" w:rsidRDefault="003E4A7C" w:rsidP="00FF2A5B">
            <w:pPr>
              <w:jc w:val="center"/>
              <w:rPr>
                <w:rFonts w:ascii="Times New Roman" w:hAnsi="Times New Roman" w:cs="Times New Roman"/>
              </w:rPr>
            </w:pPr>
          </w:p>
        </w:tc>
        <w:tc>
          <w:tcPr>
            <w:tcW w:w="1843" w:type="dxa"/>
          </w:tcPr>
          <w:p w14:paraId="584796EC" w14:textId="77777777" w:rsidR="003E4A7C" w:rsidRPr="007275CC" w:rsidRDefault="003E4A7C" w:rsidP="00FF2A5B">
            <w:pPr>
              <w:jc w:val="center"/>
              <w:rPr>
                <w:rFonts w:ascii="Times New Roman" w:hAnsi="Times New Roman" w:cs="Times New Roman"/>
              </w:rPr>
            </w:pPr>
            <w:r w:rsidRPr="007275CC">
              <w:rPr>
                <w:rFonts w:ascii="Times New Roman" w:hAnsi="Times New Roman" w:cs="Times New Roman"/>
              </w:rPr>
              <w:t>Total 80</w:t>
            </w:r>
          </w:p>
        </w:tc>
      </w:tr>
    </w:tbl>
    <w:p w14:paraId="3B1F1368" w14:textId="77777777" w:rsidR="00AB778F" w:rsidRDefault="00AB778F">
      <w:pPr>
        <w:rPr>
          <w:rFonts w:ascii="Times New Roman" w:hAnsi="Times New Roman" w:cs="Times New Roman"/>
          <w:b/>
          <w:sz w:val="36"/>
          <w:szCs w:val="36"/>
        </w:rPr>
      </w:pPr>
    </w:p>
    <w:p w14:paraId="3238519A" w14:textId="77777777" w:rsidR="00AB778F" w:rsidRPr="003C3D28" w:rsidRDefault="00AB778F">
      <w:pPr>
        <w:rPr>
          <w:rFonts w:ascii="Times New Roman" w:hAnsi="Times New Roman" w:cs="Times New Roman"/>
          <w:b/>
          <w:sz w:val="36"/>
          <w:szCs w:val="36"/>
        </w:rPr>
      </w:pPr>
      <w:r w:rsidRPr="00A70EC6">
        <w:rPr>
          <w:rFonts w:ascii="Times New Roman" w:hAnsi="Times New Roman" w:cs="Times New Roman"/>
          <w:b/>
          <w:noProof/>
          <w:sz w:val="36"/>
          <w:szCs w:val="36"/>
        </w:rPr>
        <w:lastRenderedPageBreak/>
        <mc:AlternateContent>
          <mc:Choice Requires="wps">
            <w:drawing>
              <wp:anchor distT="45720" distB="45720" distL="114300" distR="114300" simplePos="0" relativeHeight="251668480" behindDoc="0" locked="0" layoutInCell="1" allowOverlap="1" wp14:anchorId="1C34262C" wp14:editId="17A9393C">
                <wp:simplePos x="0" y="0"/>
                <wp:positionH relativeFrom="margin">
                  <wp:align>right</wp:align>
                </wp:positionH>
                <wp:positionV relativeFrom="paragraph">
                  <wp:posOffset>379730</wp:posOffset>
                </wp:positionV>
                <wp:extent cx="5707380" cy="6781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78180"/>
                        </a:xfrm>
                        <a:prstGeom prst="rect">
                          <a:avLst/>
                        </a:prstGeom>
                        <a:solidFill>
                          <a:srgbClr val="FFFFFF"/>
                        </a:solidFill>
                        <a:ln w="9525">
                          <a:solidFill>
                            <a:srgbClr val="000000"/>
                          </a:solidFill>
                          <a:miter lim="800000"/>
                          <a:headEnd/>
                          <a:tailEnd/>
                        </a:ln>
                      </wps:spPr>
                      <wps:txbx>
                        <w:txbxContent>
                          <w:p w14:paraId="67D3A032" w14:textId="77777777" w:rsidR="00860F2A" w:rsidRPr="007A12D4" w:rsidRDefault="00860F2A" w:rsidP="007A12D4">
                            <w:pPr>
                              <w:jc w:val="center"/>
                              <w:rPr>
                                <w:rFonts w:ascii="Times New Roman" w:hAnsi="Times New Roman" w:cs="Times New Roman"/>
                                <w:b/>
                                <w:sz w:val="28"/>
                                <w:szCs w:val="28"/>
                              </w:rPr>
                            </w:pPr>
                            <w:r>
                              <w:rPr>
                                <w:rFonts w:ascii="Times New Roman" w:hAnsi="Times New Roman" w:cs="Times New Roman"/>
                                <w:b/>
                                <w:sz w:val="28"/>
                                <w:szCs w:val="28"/>
                              </w:rPr>
                              <w:t>Instructions for Section A</w:t>
                            </w:r>
                          </w:p>
                          <w:p w14:paraId="3CB5820B" w14:textId="77777777" w:rsidR="00860F2A" w:rsidRPr="00014888" w:rsidRDefault="00860F2A" w:rsidP="00A70EC6">
                            <w:pPr>
                              <w:rPr>
                                <w:rFonts w:ascii="Times New Roman" w:hAnsi="Times New Roman" w:cs="Times New Roman"/>
                                <w:sz w:val="24"/>
                                <w:szCs w:val="24"/>
                              </w:rPr>
                            </w:pPr>
                            <w:r w:rsidRPr="00014888">
                              <w:rPr>
                                <w:rFonts w:ascii="Times New Roman" w:hAnsi="Times New Roman" w:cs="Times New Roman"/>
                                <w:sz w:val="24"/>
                                <w:szCs w:val="24"/>
                              </w:rPr>
                              <w:t xml:space="preserve">Answer </w:t>
                            </w:r>
                            <w:r w:rsidRPr="00014888">
                              <w:rPr>
                                <w:rFonts w:ascii="Times New Roman" w:hAnsi="Times New Roman" w:cs="Times New Roman"/>
                                <w:b/>
                                <w:sz w:val="24"/>
                                <w:szCs w:val="24"/>
                              </w:rPr>
                              <w:t>all</w:t>
                            </w:r>
                            <w:r w:rsidRPr="00014888">
                              <w:rPr>
                                <w:rFonts w:ascii="Times New Roman" w:hAnsi="Times New Roman" w:cs="Times New Roman"/>
                                <w:sz w:val="24"/>
                                <w:szCs w:val="24"/>
                              </w:rPr>
                              <w:t xml:space="preserve"> questions in the spaces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4262C" id="_x0000_s1031" type="#_x0000_t202" style="position:absolute;margin-left:398.2pt;margin-top:29.9pt;width:449.4pt;height:53.4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o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">
                <v:textbox>
                  <w:txbxContent>
                    <w:p w14:paraId="67D3A032" w14:textId="77777777" w:rsidR="00860F2A" w:rsidRPr="007A12D4" w:rsidRDefault="00860F2A" w:rsidP="007A12D4">
                      <w:pPr>
                        <w:jc w:val="center"/>
                        <w:rPr>
                          <w:rFonts w:ascii="Times New Roman" w:hAnsi="Times New Roman" w:cs="Times New Roman"/>
                          <w:b/>
                          <w:sz w:val="28"/>
                          <w:szCs w:val="28"/>
                        </w:rPr>
                      </w:pPr>
                      <w:r>
                        <w:rPr>
                          <w:rFonts w:ascii="Times New Roman" w:hAnsi="Times New Roman" w:cs="Times New Roman"/>
                          <w:b/>
                          <w:sz w:val="28"/>
                          <w:szCs w:val="28"/>
                        </w:rPr>
                        <w:t>Instructions for Section A</w:t>
                      </w:r>
                    </w:p>
                    <w:p w14:paraId="3CB5820B" w14:textId="77777777" w:rsidR="00860F2A" w:rsidRPr="00014888" w:rsidRDefault="00860F2A" w:rsidP="00A70EC6">
                      <w:pPr>
                        <w:rPr>
                          <w:rFonts w:ascii="Times New Roman" w:hAnsi="Times New Roman" w:cs="Times New Roman"/>
                          <w:sz w:val="24"/>
                          <w:szCs w:val="24"/>
                        </w:rPr>
                      </w:pPr>
                      <w:r w:rsidRPr="00014888">
                        <w:rPr>
                          <w:rFonts w:ascii="Times New Roman" w:hAnsi="Times New Roman" w:cs="Times New Roman"/>
                          <w:sz w:val="24"/>
                          <w:szCs w:val="24"/>
                        </w:rPr>
                        <w:t xml:space="preserve">Answer </w:t>
                      </w:r>
                      <w:r w:rsidRPr="00014888">
                        <w:rPr>
                          <w:rFonts w:ascii="Times New Roman" w:hAnsi="Times New Roman" w:cs="Times New Roman"/>
                          <w:b/>
                          <w:sz w:val="24"/>
                          <w:szCs w:val="24"/>
                        </w:rPr>
                        <w:t>all</w:t>
                      </w:r>
                      <w:r w:rsidRPr="00014888">
                        <w:rPr>
                          <w:rFonts w:ascii="Times New Roman" w:hAnsi="Times New Roman" w:cs="Times New Roman"/>
                          <w:sz w:val="24"/>
                          <w:szCs w:val="24"/>
                        </w:rPr>
                        <w:t xml:space="preserve"> questions in the spaces provided</w:t>
                      </w:r>
                    </w:p>
                  </w:txbxContent>
                </v:textbox>
                <w10:wrap type="square" anchorx="margin"/>
              </v:shape>
            </w:pict>
          </mc:Fallback>
        </mc:AlternateContent>
      </w:r>
      <w:r w:rsidR="00A70EC6" w:rsidRPr="00A70EC6">
        <w:rPr>
          <w:rFonts w:ascii="Times New Roman" w:hAnsi="Times New Roman" w:cs="Times New Roman"/>
          <w:b/>
          <w:sz w:val="36"/>
          <w:szCs w:val="36"/>
        </w:rPr>
        <w:t>SECTION A</w:t>
      </w:r>
    </w:p>
    <w:p w14:paraId="359F4C19" w14:textId="77777777" w:rsidR="00440E2A" w:rsidRPr="00014888" w:rsidRDefault="00440E2A">
      <w:pPr>
        <w:rPr>
          <w:rFonts w:ascii="Times New Roman" w:hAnsi="Times New Roman" w:cs="Times New Roman"/>
          <w:sz w:val="24"/>
          <w:szCs w:val="24"/>
        </w:rPr>
      </w:pPr>
      <w:r w:rsidRPr="00014888">
        <w:rPr>
          <w:rFonts w:ascii="Times New Roman" w:hAnsi="Times New Roman" w:cs="Times New Roman"/>
          <w:b/>
          <w:sz w:val="24"/>
          <w:szCs w:val="24"/>
        </w:rPr>
        <w:t>Question 1</w:t>
      </w:r>
      <w:r w:rsidRPr="00014888">
        <w:rPr>
          <w:rFonts w:ascii="Times New Roman" w:hAnsi="Times New Roman" w:cs="Times New Roman"/>
          <w:sz w:val="24"/>
          <w:szCs w:val="24"/>
        </w:rPr>
        <w:t xml:space="preserve"> (2 marks)</w:t>
      </w:r>
    </w:p>
    <w:p w14:paraId="3B373C0A" w14:textId="77777777" w:rsidR="007A12D4" w:rsidRPr="00014888" w:rsidRDefault="00440E2A" w:rsidP="001E56EC">
      <w:pPr>
        <w:rPr>
          <w:rFonts w:ascii="Times New Roman" w:hAnsi="Times New Roman" w:cs="Times New Roman"/>
          <w:sz w:val="24"/>
          <w:szCs w:val="24"/>
        </w:rPr>
      </w:pPr>
      <w:r w:rsidRPr="00014888">
        <w:rPr>
          <w:rFonts w:ascii="Times New Roman" w:hAnsi="Times New Roman" w:cs="Times New Roman"/>
          <w:sz w:val="24"/>
          <w:szCs w:val="24"/>
        </w:rPr>
        <w:t xml:space="preserve">Explain </w:t>
      </w:r>
      <w:r w:rsidRPr="00860F2A">
        <w:rPr>
          <w:rFonts w:ascii="Times New Roman" w:hAnsi="Times New Roman" w:cs="Times New Roman"/>
          <w:b/>
          <w:bCs/>
          <w:sz w:val="24"/>
          <w:szCs w:val="24"/>
        </w:rPr>
        <w:t>one</w:t>
      </w:r>
      <w:r w:rsidRPr="00014888">
        <w:rPr>
          <w:rFonts w:ascii="Times New Roman" w:hAnsi="Times New Roman" w:cs="Times New Roman"/>
          <w:sz w:val="24"/>
          <w:szCs w:val="24"/>
        </w:rPr>
        <w:t xml:space="preserve"> reason </w:t>
      </w:r>
      <w:r w:rsidR="00343E5D">
        <w:rPr>
          <w:rFonts w:ascii="Times New Roman" w:hAnsi="Times New Roman" w:cs="Times New Roman"/>
          <w:sz w:val="24"/>
          <w:szCs w:val="24"/>
        </w:rPr>
        <w:t>for the</w:t>
      </w:r>
      <w:r w:rsidR="00D93AB2" w:rsidRPr="00014888">
        <w:rPr>
          <w:rFonts w:ascii="Times New Roman" w:hAnsi="Times New Roman" w:cs="Times New Roman"/>
          <w:sz w:val="24"/>
          <w:szCs w:val="24"/>
        </w:rPr>
        <w:t xml:space="preserve"> Victorian</w:t>
      </w:r>
      <w:r w:rsidRPr="00014888">
        <w:rPr>
          <w:rFonts w:ascii="Times New Roman" w:hAnsi="Times New Roman" w:cs="Times New Roman"/>
          <w:sz w:val="24"/>
          <w:szCs w:val="24"/>
        </w:rPr>
        <w:t xml:space="preserve"> </w:t>
      </w:r>
      <w:r w:rsidR="00D93AB2" w:rsidRPr="00014888">
        <w:rPr>
          <w:rFonts w:ascii="Times New Roman" w:hAnsi="Times New Roman" w:cs="Times New Roman"/>
          <w:sz w:val="24"/>
          <w:szCs w:val="24"/>
        </w:rPr>
        <w:t xml:space="preserve">court </w:t>
      </w:r>
      <w:r w:rsidR="00B34431" w:rsidRPr="00014888">
        <w:rPr>
          <w:rFonts w:ascii="Times New Roman" w:hAnsi="Times New Roman" w:cs="Times New Roman"/>
          <w:sz w:val="24"/>
          <w:szCs w:val="24"/>
        </w:rPr>
        <w:t>hierarchy when determining criminal</w:t>
      </w:r>
      <w:r w:rsidR="00D93AB2" w:rsidRPr="00014888">
        <w:rPr>
          <w:rFonts w:ascii="Times New Roman" w:hAnsi="Times New Roman" w:cs="Times New Roman"/>
          <w:sz w:val="24"/>
          <w:szCs w:val="24"/>
        </w:rPr>
        <w:t xml:space="preserve"> cases</w:t>
      </w:r>
      <w:r w:rsidR="00976012" w:rsidRPr="00014888">
        <w:rPr>
          <w:rFonts w:ascii="Times New Roman" w:hAnsi="Times New Roman" w:cs="Times New Roman"/>
          <w:sz w:val="24"/>
          <w:szCs w:val="24"/>
        </w:rPr>
        <w:t>.</w:t>
      </w:r>
    </w:p>
    <w:p w14:paraId="5107271F" w14:textId="77777777" w:rsidR="007A12D4" w:rsidRDefault="007A12D4" w:rsidP="00491B32">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A74A1C9" w14:textId="77777777" w:rsidR="007A12D4" w:rsidRDefault="007A12D4" w:rsidP="00491B32">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76F677A" w14:textId="77777777" w:rsidR="007A12D4" w:rsidRDefault="00491B32" w:rsidP="00491B32">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7E1636C" w14:textId="77777777" w:rsidR="00491B32" w:rsidRDefault="00491B32" w:rsidP="00491B32">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CB01799" w14:textId="77777777" w:rsidR="00491B32" w:rsidRDefault="00491B32" w:rsidP="00491B32">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A8641F8" w14:textId="77777777" w:rsidR="00491B32" w:rsidRDefault="00491B32" w:rsidP="00491B32">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B9D8475" w14:textId="77777777" w:rsidR="00491B32" w:rsidRDefault="00491B32" w:rsidP="00491B32">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4EF73A4" w14:textId="77777777" w:rsidR="007A12D4" w:rsidRPr="001E56EC" w:rsidRDefault="00491B32" w:rsidP="001E56E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1342D13" w14:textId="77777777" w:rsidR="00D93AB2" w:rsidRPr="00014888" w:rsidRDefault="00D93AB2">
      <w:pPr>
        <w:rPr>
          <w:rFonts w:ascii="Times New Roman" w:hAnsi="Times New Roman" w:cs="Times New Roman"/>
          <w:b/>
          <w:sz w:val="24"/>
          <w:szCs w:val="24"/>
        </w:rPr>
      </w:pPr>
      <w:r w:rsidRPr="00014888">
        <w:rPr>
          <w:rFonts w:ascii="Times New Roman" w:hAnsi="Times New Roman" w:cs="Times New Roman"/>
          <w:b/>
          <w:sz w:val="24"/>
          <w:szCs w:val="24"/>
        </w:rPr>
        <w:t>Question 2</w:t>
      </w:r>
      <w:r w:rsidR="00536AD4" w:rsidRPr="00014888">
        <w:rPr>
          <w:rFonts w:ascii="Times New Roman" w:hAnsi="Times New Roman" w:cs="Times New Roman"/>
          <w:b/>
          <w:sz w:val="24"/>
          <w:szCs w:val="24"/>
        </w:rPr>
        <w:t xml:space="preserve"> </w:t>
      </w:r>
      <w:r w:rsidR="00536AD4" w:rsidRPr="00014888">
        <w:rPr>
          <w:rFonts w:ascii="Times New Roman" w:hAnsi="Times New Roman" w:cs="Times New Roman"/>
          <w:sz w:val="24"/>
          <w:szCs w:val="24"/>
        </w:rPr>
        <w:t>(6 marks)</w:t>
      </w:r>
    </w:p>
    <w:p w14:paraId="39B20B38" w14:textId="77777777" w:rsidR="00D93AB2" w:rsidRPr="00FE6DBE" w:rsidRDefault="00CC6F11">
      <w:pPr>
        <w:rPr>
          <w:rFonts w:ascii="Arial" w:hAnsi="Arial" w:cs="Arial"/>
          <w:sz w:val="24"/>
          <w:szCs w:val="24"/>
        </w:rPr>
      </w:pPr>
      <w:r w:rsidRPr="00FE6DBE">
        <w:rPr>
          <w:rFonts w:ascii="Arial" w:hAnsi="Arial" w:cs="Arial"/>
          <w:sz w:val="24"/>
          <w:szCs w:val="24"/>
        </w:rPr>
        <w:t>Veronica</w:t>
      </w:r>
      <w:r w:rsidR="00F40DCA" w:rsidRPr="00FE6DBE">
        <w:rPr>
          <w:rFonts w:ascii="Arial" w:hAnsi="Arial" w:cs="Arial"/>
          <w:sz w:val="24"/>
          <w:szCs w:val="24"/>
        </w:rPr>
        <w:t>, a ‘P-Plate’ driver,</w:t>
      </w:r>
      <w:r w:rsidRPr="00FE6DBE">
        <w:rPr>
          <w:rFonts w:ascii="Arial" w:hAnsi="Arial" w:cs="Arial"/>
          <w:sz w:val="24"/>
          <w:szCs w:val="24"/>
        </w:rPr>
        <w:t xml:space="preserve"> </w:t>
      </w:r>
      <w:r w:rsidR="00D93AB2" w:rsidRPr="00FE6DBE">
        <w:rPr>
          <w:rFonts w:ascii="Arial" w:hAnsi="Arial" w:cs="Arial"/>
          <w:sz w:val="24"/>
          <w:szCs w:val="24"/>
        </w:rPr>
        <w:t>has received a summons to appear before the Magistrates’</w:t>
      </w:r>
      <w:r w:rsidR="006632B0" w:rsidRPr="00FE6DBE">
        <w:rPr>
          <w:rFonts w:ascii="Arial" w:hAnsi="Arial" w:cs="Arial"/>
          <w:sz w:val="24"/>
          <w:szCs w:val="24"/>
        </w:rPr>
        <w:t xml:space="preserve"> Court for ‘drink </w:t>
      </w:r>
      <w:r w:rsidR="00D93AB2" w:rsidRPr="00FE6DBE">
        <w:rPr>
          <w:rFonts w:ascii="Arial" w:hAnsi="Arial" w:cs="Arial"/>
          <w:sz w:val="24"/>
          <w:szCs w:val="24"/>
        </w:rPr>
        <w:t>driving</w:t>
      </w:r>
      <w:r w:rsidR="006632B0" w:rsidRPr="00FE6DBE">
        <w:rPr>
          <w:rFonts w:ascii="Arial" w:hAnsi="Arial" w:cs="Arial"/>
          <w:sz w:val="24"/>
          <w:szCs w:val="24"/>
        </w:rPr>
        <w:t>’</w:t>
      </w:r>
      <w:r w:rsidRPr="00FE6DBE">
        <w:rPr>
          <w:rFonts w:ascii="Arial" w:hAnsi="Arial" w:cs="Arial"/>
          <w:sz w:val="24"/>
          <w:szCs w:val="24"/>
        </w:rPr>
        <w:t>. Sh</w:t>
      </w:r>
      <w:r w:rsidR="00D93AB2" w:rsidRPr="00FE6DBE">
        <w:rPr>
          <w:rFonts w:ascii="Arial" w:hAnsi="Arial" w:cs="Arial"/>
          <w:sz w:val="24"/>
          <w:szCs w:val="24"/>
        </w:rPr>
        <w:t xml:space="preserve">e registered </w:t>
      </w:r>
      <w:r w:rsidR="006632B0" w:rsidRPr="00FE6DBE">
        <w:rPr>
          <w:rFonts w:ascii="Arial" w:hAnsi="Arial" w:cs="Arial"/>
          <w:sz w:val="24"/>
          <w:szCs w:val="24"/>
        </w:rPr>
        <w:t>a blood alcohol concentration of 0.07 when tested by officers.</w:t>
      </w:r>
      <w:r w:rsidR="00014888" w:rsidRPr="00FE6DBE">
        <w:rPr>
          <w:rFonts w:ascii="Arial" w:hAnsi="Arial" w:cs="Arial"/>
          <w:sz w:val="24"/>
          <w:szCs w:val="24"/>
        </w:rPr>
        <w:t xml:space="preserve"> Tony, Veronica’s brother</w:t>
      </w:r>
      <w:r w:rsidR="002D26CB" w:rsidRPr="00FE6DBE">
        <w:rPr>
          <w:rFonts w:ascii="Arial" w:hAnsi="Arial" w:cs="Arial"/>
          <w:sz w:val="24"/>
          <w:szCs w:val="24"/>
        </w:rPr>
        <w:t>,</w:t>
      </w:r>
      <w:r w:rsidR="00014888" w:rsidRPr="00FE6DBE">
        <w:rPr>
          <w:rFonts w:ascii="Arial" w:hAnsi="Arial" w:cs="Arial"/>
          <w:sz w:val="24"/>
          <w:szCs w:val="24"/>
        </w:rPr>
        <w:t xml:space="preserve"> </w:t>
      </w:r>
      <w:r w:rsidR="001E56EC" w:rsidRPr="00FE6DBE">
        <w:rPr>
          <w:rFonts w:ascii="Arial" w:hAnsi="Arial" w:cs="Arial"/>
          <w:sz w:val="24"/>
          <w:szCs w:val="24"/>
        </w:rPr>
        <w:t>advised his si</w:t>
      </w:r>
      <w:r w:rsidR="002D26CB" w:rsidRPr="00FE6DBE">
        <w:rPr>
          <w:rFonts w:ascii="Arial" w:hAnsi="Arial" w:cs="Arial"/>
          <w:sz w:val="24"/>
          <w:szCs w:val="24"/>
        </w:rPr>
        <w:t xml:space="preserve">ster </w:t>
      </w:r>
      <w:r w:rsidR="001E56EC" w:rsidRPr="00FE6DBE">
        <w:rPr>
          <w:rFonts w:ascii="Arial" w:hAnsi="Arial" w:cs="Arial"/>
          <w:sz w:val="24"/>
          <w:szCs w:val="24"/>
        </w:rPr>
        <w:t>that she wi</w:t>
      </w:r>
      <w:r w:rsidR="00000F13">
        <w:rPr>
          <w:rFonts w:ascii="Arial" w:hAnsi="Arial" w:cs="Arial"/>
          <w:sz w:val="24"/>
          <w:szCs w:val="24"/>
        </w:rPr>
        <w:t>ll be presumed innocent and</w:t>
      </w:r>
      <w:r w:rsidR="00E038C8" w:rsidRPr="00FE6DBE">
        <w:rPr>
          <w:rFonts w:ascii="Arial" w:hAnsi="Arial" w:cs="Arial"/>
          <w:sz w:val="24"/>
          <w:szCs w:val="24"/>
        </w:rPr>
        <w:t xml:space="preserve"> will receive a fair hearing.</w:t>
      </w:r>
    </w:p>
    <w:p w14:paraId="7E652A99" w14:textId="77777777" w:rsidR="002D26CB" w:rsidRPr="002D26CB" w:rsidRDefault="00C31297" w:rsidP="002D26CB">
      <w:pPr>
        <w:pStyle w:val="ListParagraph"/>
        <w:numPr>
          <w:ilvl w:val="0"/>
          <w:numId w:val="1"/>
        </w:numPr>
        <w:ind w:left="284" w:hanging="284"/>
        <w:rPr>
          <w:rFonts w:ascii="Times New Roman" w:hAnsi="Times New Roman" w:cs="Times New Roman"/>
          <w:sz w:val="24"/>
          <w:szCs w:val="24"/>
        </w:rPr>
      </w:pPr>
      <w:r w:rsidRPr="00014888">
        <w:rPr>
          <w:rFonts w:ascii="Times New Roman" w:hAnsi="Times New Roman" w:cs="Times New Roman"/>
          <w:sz w:val="24"/>
          <w:szCs w:val="24"/>
        </w:rPr>
        <w:t>Has Veronica been charged with summary or indictable offence</w:t>
      </w:r>
      <w:r w:rsidR="00E43AE2" w:rsidRPr="00014888">
        <w:rPr>
          <w:rFonts w:ascii="Times New Roman" w:hAnsi="Times New Roman" w:cs="Times New Roman"/>
          <w:sz w:val="24"/>
          <w:szCs w:val="24"/>
        </w:rPr>
        <w:t xml:space="preserve">? </w:t>
      </w:r>
      <w:r w:rsidR="00796BC0" w:rsidRPr="00014888">
        <w:rPr>
          <w:rFonts w:ascii="Times New Roman" w:hAnsi="Times New Roman" w:cs="Times New Roman"/>
          <w:sz w:val="24"/>
          <w:szCs w:val="24"/>
        </w:rPr>
        <w:t>Justify your answer.</w:t>
      </w:r>
      <w:r w:rsidR="002D26CB">
        <w:rPr>
          <w:rFonts w:ascii="Times New Roman" w:hAnsi="Times New Roman" w:cs="Times New Roman"/>
          <w:sz w:val="24"/>
          <w:szCs w:val="24"/>
        </w:rPr>
        <w:t xml:space="preserve">  </w:t>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2D26CB">
        <w:rPr>
          <w:rFonts w:ascii="Times New Roman" w:hAnsi="Times New Roman" w:cs="Times New Roman"/>
          <w:sz w:val="24"/>
          <w:szCs w:val="24"/>
        </w:rPr>
        <w:tab/>
      </w:r>
      <w:r w:rsidR="00796BC0" w:rsidRPr="002D26CB">
        <w:rPr>
          <w:rFonts w:ascii="Times New Roman" w:hAnsi="Times New Roman" w:cs="Times New Roman"/>
          <w:sz w:val="24"/>
          <w:szCs w:val="24"/>
        </w:rPr>
        <w:t>(2 marks)</w:t>
      </w:r>
    </w:p>
    <w:p w14:paraId="0A2025D3" w14:textId="77777777" w:rsidR="002D26CB" w:rsidRDefault="002D26CB" w:rsidP="002D26C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E57B50C" w14:textId="77777777" w:rsidR="002D26CB" w:rsidRDefault="002D26CB" w:rsidP="002D26C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5C932F9" w14:textId="77777777" w:rsidR="002D26CB" w:rsidRDefault="002D26CB" w:rsidP="002D26C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2B55B57" w14:textId="77777777" w:rsidR="002D26CB" w:rsidRDefault="002D26CB" w:rsidP="002D26C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27DED20" w14:textId="77777777" w:rsidR="002D26CB" w:rsidRDefault="002D26CB" w:rsidP="002D26C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3FEBA44" w14:textId="77777777" w:rsidR="002D26CB" w:rsidRDefault="002D26CB" w:rsidP="002D26C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E3CB424" w14:textId="77777777" w:rsidR="002D26CB" w:rsidRDefault="002D26CB" w:rsidP="002D26C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9D7C96F" w14:textId="77777777" w:rsidR="001E56EC" w:rsidRPr="00FE6DBE" w:rsidRDefault="002D26CB" w:rsidP="00FE6DBE">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65760A5" w14:textId="77777777" w:rsidR="001B0EB5" w:rsidRPr="001B0EB5" w:rsidRDefault="00136BA2" w:rsidP="001B0EB5">
      <w:pPr>
        <w:pStyle w:val="ListParagraph"/>
        <w:numPr>
          <w:ilvl w:val="0"/>
          <w:numId w:val="1"/>
        </w:numPr>
        <w:ind w:left="284" w:hanging="284"/>
        <w:rPr>
          <w:rFonts w:ascii="Times New Roman" w:hAnsi="Times New Roman" w:cs="Times New Roman"/>
          <w:sz w:val="24"/>
          <w:szCs w:val="24"/>
        </w:rPr>
      </w:pPr>
      <w:r w:rsidRPr="00014888">
        <w:rPr>
          <w:rFonts w:ascii="Times New Roman" w:hAnsi="Times New Roman" w:cs="Times New Roman"/>
          <w:sz w:val="24"/>
          <w:szCs w:val="24"/>
        </w:rPr>
        <w:lastRenderedPageBreak/>
        <w:t>Discuss how the presumption of innocence may affect the level of fair</w:t>
      </w:r>
      <w:r w:rsidR="00C326BA" w:rsidRPr="00014888">
        <w:rPr>
          <w:rFonts w:ascii="Times New Roman" w:hAnsi="Times New Roman" w:cs="Times New Roman"/>
          <w:sz w:val="24"/>
          <w:szCs w:val="24"/>
        </w:rPr>
        <w:t>ness achieved in a criminal proceeding</w:t>
      </w:r>
      <w:r w:rsidR="00796BC0" w:rsidRPr="00014888">
        <w:rPr>
          <w:rFonts w:ascii="Times New Roman" w:hAnsi="Times New Roman" w:cs="Times New Roman"/>
          <w:sz w:val="24"/>
          <w:szCs w:val="24"/>
        </w:rPr>
        <w:t xml:space="preserve">. </w:t>
      </w:r>
      <w:r w:rsidR="001C15AE">
        <w:rPr>
          <w:rFonts w:ascii="Times New Roman" w:hAnsi="Times New Roman" w:cs="Times New Roman"/>
          <w:sz w:val="24"/>
          <w:szCs w:val="24"/>
        </w:rPr>
        <w:tab/>
      </w:r>
      <w:r w:rsidR="001C15AE">
        <w:rPr>
          <w:rFonts w:ascii="Times New Roman" w:hAnsi="Times New Roman" w:cs="Times New Roman"/>
          <w:sz w:val="24"/>
          <w:szCs w:val="24"/>
        </w:rPr>
        <w:tab/>
      </w:r>
      <w:r w:rsidR="001C15AE">
        <w:rPr>
          <w:rFonts w:ascii="Times New Roman" w:hAnsi="Times New Roman" w:cs="Times New Roman"/>
          <w:sz w:val="24"/>
          <w:szCs w:val="24"/>
        </w:rPr>
        <w:tab/>
      </w:r>
      <w:r w:rsidR="001C15AE">
        <w:rPr>
          <w:rFonts w:ascii="Times New Roman" w:hAnsi="Times New Roman" w:cs="Times New Roman"/>
          <w:sz w:val="24"/>
          <w:szCs w:val="24"/>
        </w:rPr>
        <w:tab/>
      </w:r>
      <w:r w:rsidR="001C15AE">
        <w:rPr>
          <w:rFonts w:ascii="Times New Roman" w:hAnsi="Times New Roman" w:cs="Times New Roman"/>
          <w:sz w:val="24"/>
          <w:szCs w:val="24"/>
        </w:rPr>
        <w:tab/>
      </w:r>
      <w:r w:rsidR="001C15AE">
        <w:rPr>
          <w:rFonts w:ascii="Times New Roman" w:hAnsi="Times New Roman" w:cs="Times New Roman"/>
          <w:sz w:val="24"/>
          <w:szCs w:val="24"/>
        </w:rPr>
        <w:tab/>
      </w:r>
      <w:r w:rsidR="001C15AE">
        <w:rPr>
          <w:rFonts w:ascii="Times New Roman" w:hAnsi="Times New Roman" w:cs="Times New Roman"/>
          <w:sz w:val="24"/>
          <w:szCs w:val="24"/>
        </w:rPr>
        <w:tab/>
      </w:r>
      <w:r w:rsidR="001C15AE">
        <w:rPr>
          <w:rFonts w:ascii="Times New Roman" w:hAnsi="Times New Roman" w:cs="Times New Roman"/>
          <w:sz w:val="24"/>
          <w:szCs w:val="24"/>
        </w:rPr>
        <w:tab/>
      </w:r>
      <w:r w:rsidR="00796BC0" w:rsidRPr="00014888">
        <w:rPr>
          <w:rFonts w:ascii="Times New Roman" w:hAnsi="Times New Roman" w:cs="Times New Roman"/>
          <w:sz w:val="24"/>
          <w:szCs w:val="24"/>
        </w:rPr>
        <w:t>(4 marks)</w:t>
      </w:r>
    </w:p>
    <w:p w14:paraId="7123720E"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7DB744D"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909997F"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05269CA"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4B13D41"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E87BC69"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853BACD"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F31F5DC"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AB1B2EC"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E29AB79"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FA43372"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9568B3B"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8284926"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C8B142A"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E917589"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D56E05D"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8EA103A" w14:textId="77777777" w:rsidR="001B0EB5" w:rsidRPr="001B0EB5" w:rsidRDefault="001B0EB5" w:rsidP="001B0EB5">
      <w:pPr>
        <w:rPr>
          <w:rFonts w:ascii="Times New Roman" w:hAnsi="Times New Roman" w:cs="Times New Roman"/>
          <w:sz w:val="24"/>
          <w:szCs w:val="24"/>
        </w:rPr>
      </w:pPr>
    </w:p>
    <w:p w14:paraId="367D3CA4" w14:textId="77777777" w:rsidR="001B0EB5" w:rsidRDefault="001B0EB5" w:rsidP="00796BC0">
      <w:pPr>
        <w:rPr>
          <w:rFonts w:ascii="Times New Roman" w:hAnsi="Times New Roman" w:cs="Times New Roman"/>
          <w:b/>
          <w:sz w:val="24"/>
          <w:szCs w:val="24"/>
        </w:rPr>
      </w:pPr>
    </w:p>
    <w:p w14:paraId="7D8C2290" w14:textId="77777777" w:rsidR="001B0EB5" w:rsidRDefault="001B0EB5" w:rsidP="00796BC0">
      <w:pPr>
        <w:rPr>
          <w:rFonts w:ascii="Times New Roman" w:hAnsi="Times New Roman" w:cs="Times New Roman"/>
          <w:b/>
          <w:sz w:val="24"/>
          <w:szCs w:val="24"/>
        </w:rPr>
      </w:pPr>
    </w:p>
    <w:p w14:paraId="0416D6FE" w14:textId="77777777" w:rsidR="001B0EB5" w:rsidRDefault="001B0EB5" w:rsidP="00796BC0">
      <w:pPr>
        <w:rPr>
          <w:rFonts w:ascii="Times New Roman" w:hAnsi="Times New Roman" w:cs="Times New Roman"/>
          <w:b/>
          <w:sz w:val="24"/>
          <w:szCs w:val="24"/>
        </w:rPr>
      </w:pPr>
    </w:p>
    <w:p w14:paraId="7B42784E" w14:textId="77777777" w:rsidR="001B0EB5" w:rsidRDefault="001B0EB5" w:rsidP="00796BC0">
      <w:pPr>
        <w:rPr>
          <w:rFonts w:ascii="Times New Roman" w:hAnsi="Times New Roman" w:cs="Times New Roman"/>
          <w:b/>
          <w:sz w:val="24"/>
          <w:szCs w:val="24"/>
        </w:rPr>
      </w:pPr>
    </w:p>
    <w:p w14:paraId="400E44B8" w14:textId="77777777" w:rsidR="001B0EB5" w:rsidRDefault="001B0EB5" w:rsidP="00796BC0">
      <w:pPr>
        <w:rPr>
          <w:rFonts w:ascii="Times New Roman" w:hAnsi="Times New Roman" w:cs="Times New Roman"/>
          <w:b/>
          <w:sz w:val="24"/>
          <w:szCs w:val="24"/>
        </w:rPr>
      </w:pPr>
    </w:p>
    <w:p w14:paraId="7E6F0E66" w14:textId="77777777" w:rsidR="001B0EB5" w:rsidRDefault="001B0EB5" w:rsidP="00796BC0">
      <w:pPr>
        <w:rPr>
          <w:rFonts w:ascii="Times New Roman" w:hAnsi="Times New Roman" w:cs="Times New Roman"/>
          <w:b/>
          <w:sz w:val="24"/>
          <w:szCs w:val="24"/>
        </w:rPr>
      </w:pPr>
    </w:p>
    <w:p w14:paraId="05884ACE" w14:textId="77777777" w:rsidR="001B0EB5" w:rsidRDefault="001B0EB5" w:rsidP="00796BC0">
      <w:pPr>
        <w:rPr>
          <w:rFonts w:ascii="Times New Roman" w:hAnsi="Times New Roman" w:cs="Times New Roman"/>
          <w:b/>
          <w:sz w:val="24"/>
          <w:szCs w:val="24"/>
        </w:rPr>
      </w:pPr>
    </w:p>
    <w:p w14:paraId="58AA7C1A" w14:textId="77777777" w:rsidR="00FE6DBE" w:rsidRDefault="00FE6DBE" w:rsidP="00796BC0">
      <w:pPr>
        <w:rPr>
          <w:rFonts w:ascii="Times New Roman" w:hAnsi="Times New Roman" w:cs="Times New Roman"/>
          <w:b/>
          <w:sz w:val="24"/>
          <w:szCs w:val="24"/>
        </w:rPr>
      </w:pPr>
    </w:p>
    <w:p w14:paraId="1F67E549" w14:textId="77777777" w:rsidR="00FE6DBE" w:rsidRDefault="00FE6DBE" w:rsidP="00796BC0">
      <w:pPr>
        <w:rPr>
          <w:rFonts w:ascii="Times New Roman" w:hAnsi="Times New Roman" w:cs="Times New Roman"/>
          <w:b/>
          <w:sz w:val="24"/>
          <w:szCs w:val="24"/>
        </w:rPr>
      </w:pPr>
    </w:p>
    <w:p w14:paraId="6FD3F450" w14:textId="77777777" w:rsidR="00796BC0" w:rsidRPr="00014888" w:rsidRDefault="00796BC0" w:rsidP="00796BC0">
      <w:pPr>
        <w:rPr>
          <w:rFonts w:ascii="Times New Roman" w:hAnsi="Times New Roman" w:cs="Times New Roman"/>
          <w:sz w:val="24"/>
          <w:szCs w:val="24"/>
        </w:rPr>
      </w:pPr>
      <w:r w:rsidRPr="00014888">
        <w:rPr>
          <w:rFonts w:ascii="Times New Roman" w:hAnsi="Times New Roman" w:cs="Times New Roman"/>
          <w:b/>
          <w:sz w:val="24"/>
          <w:szCs w:val="24"/>
        </w:rPr>
        <w:lastRenderedPageBreak/>
        <w:t>Question 3</w:t>
      </w:r>
      <w:r w:rsidRPr="00014888">
        <w:rPr>
          <w:rFonts w:ascii="Times New Roman" w:hAnsi="Times New Roman" w:cs="Times New Roman"/>
          <w:sz w:val="24"/>
          <w:szCs w:val="24"/>
        </w:rPr>
        <w:t xml:space="preserve"> (4 marks)</w:t>
      </w:r>
    </w:p>
    <w:p w14:paraId="31509640" w14:textId="77777777" w:rsidR="001B0EB5" w:rsidRDefault="00796BC0" w:rsidP="00796BC0">
      <w:pPr>
        <w:rPr>
          <w:rFonts w:ascii="Times New Roman" w:hAnsi="Times New Roman" w:cs="Times New Roman"/>
          <w:sz w:val="24"/>
          <w:szCs w:val="24"/>
        </w:rPr>
      </w:pPr>
      <w:r w:rsidRPr="00014888">
        <w:rPr>
          <w:rFonts w:ascii="Times New Roman" w:hAnsi="Times New Roman" w:cs="Times New Roman"/>
          <w:sz w:val="24"/>
          <w:szCs w:val="24"/>
        </w:rPr>
        <w:t xml:space="preserve">Discuss </w:t>
      </w:r>
      <w:r w:rsidRPr="00860F2A">
        <w:rPr>
          <w:rFonts w:ascii="Times New Roman" w:hAnsi="Times New Roman" w:cs="Times New Roman"/>
          <w:b/>
          <w:bCs/>
          <w:sz w:val="24"/>
          <w:szCs w:val="24"/>
        </w:rPr>
        <w:t>two</w:t>
      </w:r>
      <w:r w:rsidRPr="00014888">
        <w:rPr>
          <w:rFonts w:ascii="Times New Roman" w:hAnsi="Times New Roman" w:cs="Times New Roman"/>
          <w:sz w:val="24"/>
          <w:szCs w:val="24"/>
        </w:rPr>
        <w:t xml:space="preserve"> factors that limit the parliaments ability to make laws.</w:t>
      </w:r>
    </w:p>
    <w:p w14:paraId="7BA0F262"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87F9156"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0F77447"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03467B7"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57B997E"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1BC5D16"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24C0323"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9213000"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93B6B7C"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79734B6"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ECDFA98"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F134FD8"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2EAD4E7"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5F68E0A"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EB3F3AB" w14:textId="77777777" w:rsidR="001B0EB5" w:rsidRDefault="001B0EB5" w:rsidP="001B0EB5">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897BF62" w14:textId="77777777" w:rsidR="001B0EB5" w:rsidRPr="003B76CC" w:rsidRDefault="001B0EB5"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09611C2" w14:textId="77777777" w:rsidR="00536AD4" w:rsidRPr="00014888" w:rsidRDefault="00536AD4" w:rsidP="00536AD4">
      <w:pPr>
        <w:rPr>
          <w:rFonts w:ascii="Times New Roman" w:hAnsi="Times New Roman" w:cs="Times New Roman"/>
          <w:b/>
          <w:sz w:val="24"/>
          <w:szCs w:val="24"/>
        </w:rPr>
      </w:pPr>
      <w:r w:rsidRPr="00014888">
        <w:rPr>
          <w:rFonts w:ascii="Times New Roman" w:hAnsi="Times New Roman" w:cs="Times New Roman"/>
          <w:b/>
          <w:sz w:val="24"/>
          <w:szCs w:val="24"/>
        </w:rPr>
        <w:t xml:space="preserve">Question 4 </w:t>
      </w:r>
      <w:r w:rsidRPr="001B0EB5">
        <w:rPr>
          <w:rFonts w:ascii="Times New Roman" w:hAnsi="Times New Roman" w:cs="Times New Roman"/>
          <w:sz w:val="24"/>
          <w:szCs w:val="24"/>
        </w:rPr>
        <w:t>(6 marks)</w:t>
      </w:r>
    </w:p>
    <w:p w14:paraId="3833FC52" w14:textId="77777777" w:rsidR="00536AD4" w:rsidRPr="00FE6DBE" w:rsidRDefault="00536AD4" w:rsidP="00536AD4">
      <w:pPr>
        <w:rPr>
          <w:rFonts w:ascii="Arial" w:hAnsi="Arial" w:cs="Arial"/>
          <w:sz w:val="24"/>
          <w:szCs w:val="24"/>
        </w:rPr>
      </w:pPr>
      <w:r w:rsidRPr="00FE6DBE">
        <w:rPr>
          <w:rFonts w:ascii="Arial" w:hAnsi="Arial" w:cs="Arial"/>
          <w:sz w:val="24"/>
          <w:szCs w:val="24"/>
        </w:rPr>
        <w:t>“Justice delayed is justice denied”</w:t>
      </w:r>
    </w:p>
    <w:p w14:paraId="3D639C26" w14:textId="77777777" w:rsidR="003B76CC" w:rsidRDefault="00536AD4" w:rsidP="00536AD4">
      <w:pPr>
        <w:rPr>
          <w:rFonts w:ascii="Times New Roman" w:hAnsi="Times New Roman" w:cs="Times New Roman"/>
          <w:sz w:val="24"/>
          <w:szCs w:val="24"/>
        </w:rPr>
      </w:pPr>
      <w:r w:rsidRPr="00014888">
        <w:rPr>
          <w:rFonts w:ascii="Times New Roman" w:hAnsi="Times New Roman" w:cs="Times New Roman"/>
          <w:sz w:val="24"/>
          <w:szCs w:val="24"/>
        </w:rPr>
        <w:t>Evaluate how time factors may</w:t>
      </w:r>
      <w:r w:rsidR="00DD4C7D" w:rsidRPr="00014888">
        <w:rPr>
          <w:rFonts w:ascii="Times New Roman" w:hAnsi="Times New Roman" w:cs="Times New Roman"/>
          <w:sz w:val="24"/>
          <w:szCs w:val="24"/>
        </w:rPr>
        <w:t xml:space="preserve"> affect the ability of the</w:t>
      </w:r>
      <w:r w:rsidRPr="00014888">
        <w:rPr>
          <w:rFonts w:ascii="Times New Roman" w:hAnsi="Times New Roman" w:cs="Times New Roman"/>
          <w:sz w:val="24"/>
          <w:szCs w:val="24"/>
        </w:rPr>
        <w:t xml:space="preserve"> justice system to achieve </w:t>
      </w:r>
      <w:r w:rsidRPr="00860F2A">
        <w:rPr>
          <w:rFonts w:ascii="Times New Roman" w:hAnsi="Times New Roman" w:cs="Times New Roman"/>
          <w:b/>
          <w:bCs/>
          <w:sz w:val="24"/>
          <w:szCs w:val="24"/>
        </w:rPr>
        <w:t>one</w:t>
      </w:r>
      <w:r w:rsidRPr="00014888">
        <w:rPr>
          <w:rFonts w:ascii="Times New Roman" w:hAnsi="Times New Roman" w:cs="Times New Roman"/>
          <w:sz w:val="24"/>
          <w:szCs w:val="24"/>
        </w:rPr>
        <w:t xml:space="preserve"> of the</w:t>
      </w:r>
      <w:r w:rsidR="003B76CC">
        <w:rPr>
          <w:rFonts w:ascii="Times New Roman" w:hAnsi="Times New Roman" w:cs="Times New Roman"/>
          <w:sz w:val="24"/>
          <w:szCs w:val="24"/>
        </w:rPr>
        <w:t xml:space="preserve"> principles of justice.</w:t>
      </w:r>
    </w:p>
    <w:p w14:paraId="316A26C9" w14:textId="77777777" w:rsidR="003B76CC" w:rsidRDefault="003B76CC" w:rsidP="00536AD4">
      <w:pPr>
        <w:rPr>
          <w:rFonts w:ascii="Times New Roman" w:hAnsi="Times New Roman" w:cs="Times New Roman"/>
          <w:sz w:val="24"/>
          <w:szCs w:val="24"/>
        </w:rPr>
      </w:pPr>
    </w:p>
    <w:p w14:paraId="505EC3B6"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E86FD06"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BA5BC32"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031D562"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2D3D6F6"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03EA645A"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2188106"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11AA317"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5EF7003"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DA907F2"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8A29520"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03FA7AC"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5102A0F"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82A3A3E"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7095EFA"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D8D5971"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2ACF582"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0532B35"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1AD65D3"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4282AC5"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3FD7640"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DAE2EF1"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E4BCE83"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D3E2DE9"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57437EF" w14:textId="77777777" w:rsidR="00FE6DBE" w:rsidRDefault="00FE6DBE" w:rsidP="00FE6DBE">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692A211" w14:textId="77777777" w:rsidR="003B76CC" w:rsidRPr="00FE6DBE" w:rsidRDefault="00FE6DBE" w:rsidP="00FE6DBE">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26042A4" w14:textId="77777777" w:rsidR="00423F7E" w:rsidRDefault="00423F7E" w:rsidP="00423F7E">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1E94699" w14:textId="77777777" w:rsidR="00423F7E" w:rsidRPr="00FE6DBE" w:rsidRDefault="00423F7E" w:rsidP="00423F7E">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D463E31" w14:textId="77777777" w:rsidR="003B76CC" w:rsidRDefault="003B76CC" w:rsidP="00536AD4">
      <w:pPr>
        <w:rPr>
          <w:rFonts w:ascii="Times New Roman" w:hAnsi="Times New Roman" w:cs="Times New Roman"/>
          <w:sz w:val="24"/>
          <w:szCs w:val="24"/>
        </w:rPr>
      </w:pPr>
    </w:p>
    <w:p w14:paraId="7ACCA9C6" w14:textId="77777777" w:rsidR="003B76CC" w:rsidRDefault="003B76CC" w:rsidP="00536AD4">
      <w:pPr>
        <w:rPr>
          <w:rFonts w:ascii="Times New Roman" w:hAnsi="Times New Roman" w:cs="Times New Roman"/>
          <w:sz w:val="24"/>
          <w:szCs w:val="24"/>
        </w:rPr>
      </w:pPr>
    </w:p>
    <w:p w14:paraId="189A182E" w14:textId="77777777" w:rsidR="0003573F" w:rsidRPr="00014888" w:rsidRDefault="00536AD4" w:rsidP="00942DE5">
      <w:pPr>
        <w:rPr>
          <w:rFonts w:ascii="Times New Roman" w:hAnsi="Times New Roman" w:cs="Times New Roman"/>
          <w:b/>
          <w:sz w:val="24"/>
          <w:szCs w:val="24"/>
        </w:rPr>
      </w:pPr>
      <w:r w:rsidRPr="00014888">
        <w:rPr>
          <w:rFonts w:ascii="Times New Roman" w:hAnsi="Times New Roman" w:cs="Times New Roman"/>
          <w:b/>
          <w:sz w:val="24"/>
          <w:szCs w:val="24"/>
        </w:rPr>
        <w:lastRenderedPageBreak/>
        <w:t>Question 5</w:t>
      </w:r>
      <w:r w:rsidR="000522B2" w:rsidRPr="00014888">
        <w:rPr>
          <w:rFonts w:ascii="Times New Roman" w:hAnsi="Times New Roman" w:cs="Times New Roman"/>
          <w:b/>
          <w:sz w:val="24"/>
          <w:szCs w:val="24"/>
        </w:rPr>
        <w:t xml:space="preserve"> </w:t>
      </w:r>
      <w:r w:rsidR="000522B2" w:rsidRPr="003B76CC">
        <w:rPr>
          <w:rFonts w:ascii="Times New Roman" w:hAnsi="Times New Roman" w:cs="Times New Roman"/>
          <w:sz w:val="24"/>
          <w:szCs w:val="24"/>
        </w:rPr>
        <w:t>(4</w:t>
      </w:r>
      <w:r w:rsidRPr="003B76CC">
        <w:rPr>
          <w:rFonts w:ascii="Times New Roman" w:hAnsi="Times New Roman" w:cs="Times New Roman"/>
          <w:sz w:val="24"/>
          <w:szCs w:val="24"/>
        </w:rPr>
        <w:t xml:space="preserve"> marks)</w:t>
      </w:r>
    </w:p>
    <w:p w14:paraId="6A9E4AF0" w14:textId="77777777" w:rsidR="00942DE5" w:rsidRPr="00014888" w:rsidRDefault="00942DE5" w:rsidP="00942DE5">
      <w:pPr>
        <w:rPr>
          <w:rFonts w:ascii="Times New Roman" w:hAnsi="Times New Roman" w:cs="Times New Roman"/>
          <w:sz w:val="24"/>
          <w:szCs w:val="24"/>
        </w:rPr>
      </w:pPr>
      <w:r w:rsidRPr="00014888">
        <w:rPr>
          <w:rFonts w:ascii="Times New Roman" w:hAnsi="Times New Roman" w:cs="Times New Roman"/>
          <w:sz w:val="24"/>
          <w:szCs w:val="24"/>
        </w:rPr>
        <w:t>Section 128 of the Constitution provides the Commonwealth parliament with the authority to legislate for a referendum.</w:t>
      </w:r>
    </w:p>
    <w:p w14:paraId="55ADDC29" w14:textId="77777777" w:rsidR="00C0543B" w:rsidRDefault="00C0543B" w:rsidP="00C0543B">
      <w:pPr>
        <w:rPr>
          <w:rFonts w:ascii="Times New Roman" w:hAnsi="Times New Roman" w:cs="Times New Roman"/>
          <w:sz w:val="24"/>
          <w:szCs w:val="24"/>
        </w:rPr>
      </w:pPr>
      <w:r w:rsidRPr="00014888">
        <w:rPr>
          <w:rFonts w:ascii="Times New Roman" w:hAnsi="Times New Roman" w:cs="Times New Roman"/>
          <w:sz w:val="24"/>
          <w:szCs w:val="24"/>
        </w:rPr>
        <w:t xml:space="preserve">Describe the significance of </w:t>
      </w:r>
      <w:r w:rsidRPr="00014888">
        <w:rPr>
          <w:rFonts w:ascii="Times New Roman" w:hAnsi="Times New Roman" w:cs="Times New Roman"/>
          <w:b/>
          <w:sz w:val="24"/>
          <w:szCs w:val="24"/>
        </w:rPr>
        <w:t>one</w:t>
      </w:r>
      <w:r w:rsidRPr="00014888">
        <w:rPr>
          <w:rFonts w:ascii="Times New Roman" w:hAnsi="Times New Roman" w:cs="Times New Roman"/>
          <w:sz w:val="24"/>
          <w:szCs w:val="24"/>
        </w:rPr>
        <w:t xml:space="preserve"> referendum that changed or protected the Australian Constitution.    </w:t>
      </w:r>
    </w:p>
    <w:p w14:paraId="09E3FE38"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A9C5E59"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BDC320F"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97925FE"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7B3521E"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56248BA"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68CDCEB"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503D294"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EB23BDF"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6AFDE7C"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3F71A47"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9B810D4"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56A523B"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AE18AA3"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9904397"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E7DD06D"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BB18D8A" w14:textId="77777777" w:rsidR="003B76CC" w:rsidRDefault="003B76CC" w:rsidP="00C0543B">
      <w:pPr>
        <w:rPr>
          <w:rFonts w:ascii="Times New Roman" w:hAnsi="Times New Roman" w:cs="Times New Roman"/>
          <w:sz w:val="24"/>
          <w:szCs w:val="24"/>
        </w:rPr>
      </w:pPr>
    </w:p>
    <w:p w14:paraId="358F937E" w14:textId="77777777" w:rsidR="003B76CC" w:rsidRDefault="003B76CC" w:rsidP="00C0543B">
      <w:pPr>
        <w:rPr>
          <w:rFonts w:ascii="Times New Roman" w:hAnsi="Times New Roman" w:cs="Times New Roman"/>
          <w:sz w:val="24"/>
          <w:szCs w:val="24"/>
        </w:rPr>
      </w:pPr>
    </w:p>
    <w:p w14:paraId="601A10A1" w14:textId="77777777" w:rsidR="003B76CC" w:rsidRDefault="003B76CC" w:rsidP="00C0543B">
      <w:pPr>
        <w:rPr>
          <w:rFonts w:ascii="Times New Roman" w:hAnsi="Times New Roman" w:cs="Times New Roman"/>
          <w:sz w:val="24"/>
          <w:szCs w:val="24"/>
        </w:rPr>
      </w:pPr>
    </w:p>
    <w:p w14:paraId="62FCD1BE" w14:textId="77777777" w:rsidR="003B76CC" w:rsidRDefault="003B76CC" w:rsidP="00C0543B">
      <w:pPr>
        <w:rPr>
          <w:rFonts w:ascii="Times New Roman" w:hAnsi="Times New Roman" w:cs="Times New Roman"/>
          <w:sz w:val="24"/>
          <w:szCs w:val="24"/>
        </w:rPr>
      </w:pPr>
    </w:p>
    <w:p w14:paraId="18075D63" w14:textId="77777777" w:rsidR="003B76CC" w:rsidRDefault="003B76CC" w:rsidP="00C0543B">
      <w:pPr>
        <w:rPr>
          <w:rFonts w:ascii="Times New Roman" w:hAnsi="Times New Roman" w:cs="Times New Roman"/>
          <w:sz w:val="24"/>
          <w:szCs w:val="24"/>
        </w:rPr>
      </w:pPr>
    </w:p>
    <w:p w14:paraId="6D966000" w14:textId="77777777" w:rsidR="003B76CC" w:rsidRDefault="003B76CC" w:rsidP="00C0543B">
      <w:pPr>
        <w:rPr>
          <w:rFonts w:ascii="Times New Roman" w:hAnsi="Times New Roman" w:cs="Times New Roman"/>
          <w:sz w:val="24"/>
          <w:szCs w:val="24"/>
        </w:rPr>
      </w:pPr>
    </w:p>
    <w:p w14:paraId="3CEDD351" w14:textId="77777777" w:rsidR="003B76CC" w:rsidRPr="00014888" w:rsidRDefault="003B76CC" w:rsidP="00C0543B">
      <w:pPr>
        <w:rPr>
          <w:rFonts w:ascii="Times New Roman" w:hAnsi="Times New Roman" w:cs="Times New Roman"/>
          <w:sz w:val="24"/>
          <w:szCs w:val="24"/>
        </w:rPr>
      </w:pPr>
    </w:p>
    <w:p w14:paraId="0AD092E3" w14:textId="77777777" w:rsidR="002908A5" w:rsidRPr="00014888" w:rsidRDefault="00536AD4" w:rsidP="00942DE5">
      <w:pPr>
        <w:rPr>
          <w:rFonts w:ascii="Times New Roman" w:hAnsi="Times New Roman" w:cs="Times New Roman"/>
          <w:b/>
          <w:sz w:val="24"/>
          <w:szCs w:val="24"/>
        </w:rPr>
      </w:pPr>
      <w:r w:rsidRPr="00014888">
        <w:rPr>
          <w:rFonts w:ascii="Times New Roman" w:hAnsi="Times New Roman" w:cs="Times New Roman"/>
          <w:b/>
          <w:sz w:val="24"/>
          <w:szCs w:val="24"/>
        </w:rPr>
        <w:lastRenderedPageBreak/>
        <w:t>Question 6</w:t>
      </w:r>
      <w:r w:rsidR="00926C8D" w:rsidRPr="00014888">
        <w:rPr>
          <w:rFonts w:ascii="Times New Roman" w:hAnsi="Times New Roman" w:cs="Times New Roman"/>
          <w:b/>
          <w:sz w:val="24"/>
          <w:szCs w:val="24"/>
        </w:rPr>
        <w:t xml:space="preserve"> </w:t>
      </w:r>
      <w:r w:rsidR="00926C8D" w:rsidRPr="001C15AE">
        <w:rPr>
          <w:rFonts w:ascii="Times New Roman" w:hAnsi="Times New Roman" w:cs="Times New Roman"/>
          <w:sz w:val="24"/>
          <w:szCs w:val="24"/>
        </w:rPr>
        <w:t>(8</w:t>
      </w:r>
      <w:r w:rsidRPr="001C15AE">
        <w:rPr>
          <w:rFonts w:ascii="Times New Roman" w:hAnsi="Times New Roman" w:cs="Times New Roman"/>
          <w:sz w:val="24"/>
          <w:szCs w:val="24"/>
        </w:rPr>
        <w:t xml:space="preserve"> marks)</w:t>
      </w:r>
    </w:p>
    <w:p w14:paraId="7E9FB460" w14:textId="77777777" w:rsidR="00C02A48" w:rsidRDefault="00C02A48" w:rsidP="00C02A48">
      <w:pPr>
        <w:pStyle w:val="ListParagraph"/>
        <w:ind w:left="426"/>
        <w:rPr>
          <w:rFonts w:ascii="Times New Roman" w:hAnsi="Times New Roman" w:cs="Times New Roman"/>
          <w:sz w:val="24"/>
          <w:szCs w:val="24"/>
        </w:rPr>
      </w:pPr>
      <w:r w:rsidRPr="00C02A48">
        <w:rPr>
          <w:rFonts w:ascii="Arial" w:hAnsi="Arial" w:cs="Arial"/>
          <w:sz w:val="24"/>
          <w:szCs w:val="24"/>
        </w:rPr>
        <w:t>Tanya has an on-going dispute with her landlord over a faulty hot-water system. Tanya is considering taking the dispute to the Victorian Civil and Administrative Tribunal(VCAT) to be resolved. Tanya’s friend Anna said she really should take the matter to court and initiate a lawsuit against her landlord</w:t>
      </w:r>
      <w:r w:rsidRPr="008C4F72">
        <w:rPr>
          <w:rFonts w:ascii="Times New Roman" w:hAnsi="Times New Roman" w:cs="Times New Roman"/>
          <w:sz w:val="24"/>
          <w:szCs w:val="24"/>
        </w:rPr>
        <w:t>.</w:t>
      </w:r>
    </w:p>
    <w:p w14:paraId="4FD7C3A1" w14:textId="77777777" w:rsidR="00C02A48" w:rsidRDefault="00C02A48" w:rsidP="00C02A48">
      <w:pPr>
        <w:pStyle w:val="ListParagraph"/>
        <w:ind w:left="426"/>
        <w:rPr>
          <w:rFonts w:ascii="Times New Roman" w:hAnsi="Times New Roman" w:cs="Times New Roman"/>
          <w:sz w:val="24"/>
          <w:szCs w:val="24"/>
        </w:rPr>
      </w:pPr>
    </w:p>
    <w:p w14:paraId="2378E1F7" w14:textId="77777777" w:rsidR="003B76CC" w:rsidRPr="00FE6DBE" w:rsidRDefault="00A21EBA" w:rsidP="00FE6DBE">
      <w:pPr>
        <w:pStyle w:val="ListParagraph"/>
        <w:numPr>
          <w:ilvl w:val="0"/>
          <w:numId w:val="3"/>
        </w:numPr>
        <w:ind w:left="426"/>
        <w:rPr>
          <w:rFonts w:ascii="Times New Roman" w:hAnsi="Times New Roman" w:cs="Times New Roman"/>
          <w:sz w:val="24"/>
          <w:szCs w:val="24"/>
        </w:rPr>
      </w:pPr>
      <w:r w:rsidRPr="00014888">
        <w:rPr>
          <w:rFonts w:ascii="Times New Roman" w:hAnsi="Times New Roman" w:cs="Times New Roman"/>
          <w:sz w:val="24"/>
          <w:szCs w:val="24"/>
        </w:rPr>
        <w:t xml:space="preserve">Advise </w:t>
      </w:r>
      <w:r w:rsidR="007344B8" w:rsidRPr="00014888">
        <w:rPr>
          <w:rFonts w:ascii="Times New Roman" w:hAnsi="Times New Roman" w:cs="Times New Roman"/>
          <w:sz w:val="24"/>
          <w:szCs w:val="24"/>
        </w:rPr>
        <w:t>Tanya of the advantages and disadvantages of s</w:t>
      </w:r>
      <w:r w:rsidR="00825A51" w:rsidRPr="00014888">
        <w:rPr>
          <w:rFonts w:ascii="Times New Roman" w:hAnsi="Times New Roman" w:cs="Times New Roman"/>
          <w:sz w:val="24"/>
          <w:szCs w:val="24"/>
        </w:rPr>
        <w:t>eeking to resolve her dispute through</w:t>
      </w:r>
      <w:r w:rsidR="007344B8" w:rsidRPr="00014888">
        <w:rPr>
          <w:rFonts w:ascii="Times New Roman" w:hAnsi="Times New Roman" w:cs="Times New Roman"/>
          <w:sz w:val="24"/>
          <w:szCs w:val="24"/>
        </w:rPr>
        <w:t xml:space="preserve"> the Victorian Civil and Administrative Tribunal</w:t>
      </w:r>
      <w:r w:rsidR="00825A51" w:rsidRPr="00014888">
        <w:rPr>
          <w:rFonts w:ascii="Times New Roman" w:hAnsi="Times New Roman" w:cs="Times New Roman"/>
          <w:sz w:val="24"/>
          <w:szCs w:val="24"/>
        </w:rPr>
        <w:t xml:space="preserve"> (VCAT). </w:t>
      </w:r>
      <w:r w:rsidR="001C15AE">
        <w:rPr>
          <w:rFonts w:ascii="Times New Roman" w:hAnsi="Times New Roman" w:cs="Times New Roman"/>
          <w:sz w:val="24"/>
          <w:szCs w:val="24"/>
        </w:rPr>
        <w:tab/>
      </w:r>
      <w:r w:rsidR="001C15AE">
        <w:rPr>
          <w:rFonts w:ascii="Times New Roman" w:hAnsi="Times New Roman" w:cs="Times New Roman"/>
          <w:sz w:val="24"/>
          <w:szCs w:val="24"/>
        </w:rPr>
        <w:tab/>
      </w:r>
      <w:r w:rsidR="00825A51" w:rsidRPr="00014888">
        <w:rPr>
          <w:rFonts w:ascii="Times New Roman" w:hAnsi="Times New Roman" w:cs="Times New Roman"/>
          <w:sz w:val="24"/>
          <w:szCs w:val="24"/>
        </w:rPr>
        <w:t>(6 marks)</w:t>
      </w:r>
    </w:p>
    <w:p w14:paraId="6F817879"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4F7BF8E"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F7C7F55"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62DA411"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FFBDEE4"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CA2ABF1"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7AB1198"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8CED448"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1B27C64"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75ABE94"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F4DFABA"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D987C92"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DEFE66C"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767A0F7"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D96F481"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32ECB5C"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53C61BC"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87E56EB"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1D94553"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7452D5C"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3EA02B5"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3769CE5"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486DA713"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1AF7259"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2C29022" w14:textId="77777777" w:rsidR="003C3D28" w:rsidRDefault="003C3D28" w:rsidP="003C3D2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D202CFC" w14:textId="77777777" w:rsidR="003C3D28" w:rsidRDefault="003C3D28" w:rsidP="003C3D2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66AA813" w14:textId="77777777" w:rsidR="003C3D28" w:rsidRDefault="003C3D28" w:rsidP="003C3D2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4BEA35D"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08E050B"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364642B" w14:textId="77777777" w:rsidR="003B76CC" w:rsidRPr="003B76CC" w:rsidRDefault="003B76CC" w:rsidP="003B76CC">
      <w:pPr>
        <w:ind w:left="66"/>
        <w:rPr>
          <w:rFonts w:ascii="Times New Roman" w:hAnsi="Times New Roman" w:cs="Times New Roman"/>
          <w:sz w:val="24"/>
          <w:szCs w:val="24"/>
        </w:rPr>
      </w:pPr>
    </w:p>
    <w:p w14:paraId="7D63920B" w14:textId="77777777" w:rsidR="003B76CC" w:rsidRPr="003B76CC" w:rsidRDefault="007145BE" w:rsidP="003B76CC">
      <w:pPr>
        <w:pStyle w:val="ListParagraph"/>
        <w:numPr>
          <w:ilvl w:val="0"/>
          <w:numId w:val="3"/>
        </w:numPr>
        <w:ind w:left="426"/>
        <w:rPr>
          <w:rFonts w:ascii="Times New Roman" w:hAnsi="Times New Roman" w:cs="Times New Roman"/>
          <w:sz w:val="24"/>
          <w:szCs w:val="24"/>
        </w:rPr>
      </w:pPr>
      <w:r w:rsidRPr="00014888">
        <w:rPr>
          <w:rFonts w:ascii="Times New Roman" w:hAnsi="Times New Roman" w:cs="Times New Roman"/>
          <w:sz w:val="24"/>
          <w:szCs w:val="24"/>
        </w:rPr>
        <w:t xml:space="preserve">Explain </w:t>
      </w:r>
      <w:r w:rsidR="00194438" w:rsidRPr="00014888">
        <w:rPr>
          <w:rFonts w:ascii="Times New Roman" w:hAnsi="Times New Roman" w:cs="Times New Roman"/>
          <w:sz w:val="24"/>
          <w:szCs w:val="24"/>
        </w:rPr>
        <w:t>how</w:t>
      </w:r>
      <w:r w:rsidRPr="00014888">
        <w:rPr>
          <w:rFonts w:ascii="Times New Roman" w:hAnsi="Times New Roman" w:cs="Times New Roman"/>
          <w:sz w:val="24"/>
          <w:szCs w:val="24"/>
        </w:rPr>
        <w:t xml:space="preserve"> </w:t>
      </w:r>
      <w:r w:rsidRPr="00860F2A">
        <w:rPr>
          <w:rFonts w:ascii="Times New Roman" w:hAnsi="Times New Roman" w:cs="Times New Roman"/>
          <w:b/>
          <w:bCs/>
          <w:sz w:val="24"/>
          <w:szCs w:val="24"/>
        </w:rPr>
        <w:t>one</w:t>
      </w:r>
      <w:r w:rsidRPr="00014888">
        <w:rPr>
          <w:rFonts w:ascii="Times New Roman" w:hAnsi="Times New Roman" w:cs="Times New Roman"/>
          <w:sz w:val="24"/>
          <w:szCs w:val="24"/>
        </w:rPr>
        <w:t xml:space="preserve"> </w:t>
      </w:r>
      <w:r w:rsidR="00194438" w:rsidRPr="00014888">
        <w:rPr>
          <w:rFonts w:ascii="Times New Roman" w:hAnsi="Times New Roman" w:cs="Times New Roman"/>
          <w:sz w:val="24"/>
          <w:szCs w:val="24"/>
        </w:rPr>
        <w:t xml:space="preserve">pre-trial procedure allows </w:t>
      </w:r>
      <w:r w:rsidRPr="00014888">
        <w:rPr>
          <w:rFonts w:ascii="Times New Roman" w:hAnsi="Times New Roman" w:cs="Times New Roman"/>
          <w:sz w:val="24"/>
          <w:szCs w:val="24"/>
        </w:rPr>
        <w:t>for</w:t>
      </w:r>
      <w:r w:rsidR="00926C8D" w:rsidRPr="00014888">
        <w:rPr>
          <w:rFonts w:ascii="Times New Roman" w:hAnsi="Times New Roman" w:cs="Times New Roman"/>
          <w:sz w:val="24"/>
          <w:szCs w:val="24"/>
        </w:rPr>
        <w:t xml:space="preserve"> fairness in a civil dispute. </w:t>
      </w:r>
      <w:r w:rsidR="001C15AE">
        <w:rPr>
          <w:rFonts w:ascii="Times New Roman" w:hAnsi="Times New Roman" w:cs="Times New Roman"/>
          <w:sz w:val="24"/>
          <w:szCs w:val="24"/>
        </w:rPr>
        <w:tab/>
      </w:r>
      <w:r w:rsidR="00926C8D" w:rsidRPr="00014888">
        <w:rPr>
          <w:rFonts w:ascii="Times New Roman" w:hAnsi="Times New Roman" w:cs="Times New Roman"/>
          <w:sz w:val="24"/>
          <w:szCs w:val="24"/>
        </w:rPr>
        <w:t>(2</w:t>
      </w:r>
      <w:r w:rsidRPr="00014888">
        <w:rPr>
          <w:rFonts w:ascii="Times New Roman" w:hAnsi="Times New Roman" w:cs="Times New Roman"/>
          <w:sz w:val="24"/>
          <w:szCs w:val="24"/>
        </w:rPr>
        <w:t xml:space="preserve"> marks)</w:t>
      </w:r>
    </w:p>
    <w:p w14:paraId="6FE6BAB0"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194D42C"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59C548E"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964AAC0"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5F73A8D"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88E12E8"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D782666"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565E1E8"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0986CBA" w14:textId="77777777" w:rsidR="003C3D28" w:rsidRDefault="003C3D28" w:rsidP="003C3D2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290078B" w14:textId="77777777" w:rsidR="003C3D28" w:rsidRDefault="003C3D28" w:rsidP="003B76CC">
      <w:pPr>
        <w:ind w:left="66"/>
        <w:rPr>
          <w:rFonts w:ascii="Times New Roman" w:hAnsi="Times New Roman" w:cs="Times New Roman"/>
          <w:sz w:val="24"/>
          <w:szCs w:val="24"/>
        </w:rPr>
      </w:pPr>
    </w:p>
    <w:p w14:paraId="0A7E2F99" w14:textId="77777777" w:rsidR="003C3D28" w:rsidRDefault="003C3D28" w:rsidP="003B76CC">
      <w:pPr>
        <w:ind w:left="66"/>
        <w:rPr>
          <w:rFonts w:ascii="Times New Roman" w:hAnsi="Times New Roman" w:cs="Times New Roman"/>
          <w:sz w:val="24"/>
          <w:szCs w:val="24"/>
        </w:rPr>
      </w:pPr>
    </w:p>
    <w:p w14:paraId="25F4BABA" w14:textId="77777777" w:rsidR="003C3D28" w:rsidRDefault="003C3D28" w:rsidP="003B76CC">
      <w:pPr>
        <w:ind w:left="66"/>
        <w:rPr>
          <w:rFonts w:ascii="Times New Roman" w:hAnsi="Times New Roman" w:cs="Times New Roman"/>
          <w:sz w:val="24"/>
          <w:szCs w:val="24"/>
        </w:rPr>
      </w:pPr>
    </w:p>
    <w:p w14:paraId="38AC499D" w14:textId="77777777" w:rsidR="003C3D28" w:rsidRDefault="003C3D28" w:rsidP="003B76CC">
      <w:pPr>
        <w:ind w:left="66"/>
        <w:rPr>
          <w:rFonts w:ascii="Times New Roman" w:hAnsi="Times New Roman" w:cs="Times New Roman"/>
          <w:sz w:val="24"/>
          <w:szCs w:val="24"/>
        </w:rPr>
      </w:pPr>
    </w:p>
    <w:p w14:paraId="4490CFEC" w14:textId="77777777" w:rsidR="003C3D28" w:rsidRDefault="003C3D28" w:rsidP="003B76CC">
      <w:pPr>
        <w:ind w:left="66"/>
        <w:rPr>
          <w:rFonts w:ascii="Times New Roman" w:hAnsi="Times New Roman" w:cs="Times New Roman"/>
          <w:sz w:val="24"/>
          <w:szCs w:val="24"/>
        </w:rPr>
      </w:pPr>
    </w:p>
    <w:p w14:paraId="028559F2" w14:textId="77777777" w:rsidR="003C3D28" w:rsidRDefault="003C3D28" w:rsidP="003B76CC">
      <w:pPr>
        <w:ind w:left="66"/>
        <w:rPr>
          <w:rFonts w:ascii="Times New Roman" w:hAnsi="Times New Roman" w:cs="Times New Roman"/>
          <w:sz w:val="24"/>
          <w:szCs w:val="24"/>
        </w:rPr>
      </w:pPr>
    </w:p>
    <w:p w14:paraId="50D837C9" w14:textId="77777777" w:rsidR="003C3D28" w:rsidRDefault="003C3D28" w:rsidP="003B76CC">
      <w:pPr>
        <w:ind w:left="66"/>
        <w:rPr>
          <w:rFonts w:ascii="Times New Roman" w:hAnsi="Times New Roman" w:cs="Times New Roman"/>
          <w:sz w:val="24"/>
          <w:szCs w:val="24"/>
        </w:rPr>
      </w:pPr>
    </w:p>
    <w:p w14:paraId="11E0ED92" w14:textId="77777777" w:rsidR="003C3D28" w:rsidRPr="003B76CC" w:rsidRDefault="003C3D28" w:rsidP="003C3D28">
      <w:pPr>
        <w:rPr>
          <w:rFonts w:ascii="Times New Roman" w:hAnsi="Times New Roman" w:cs="Times New Roman"/>
          <w:sz w:val="24"/>
          <w:szCs w:val="24"/>
        </w:rPr>
      </w:pPr>
    </w:p>
    <w:p w14:paraId="7D06B275" w14:textId="77777777" w:rsidR="007145BE" w:rsidRPr="00014888" w:rsidRDefault="00536AD4" w:rsidP="007145BE">
      <w:pPr>
        <w:rPr>
          <w:rFonts w:ascii="Times New Roman" w:hAnsi="Times New Roman" w:cs="Times New Roman"/>
          <w:b/>
          <w:sz w:val="24"/>
          <w:szCs w:val="24"/>
        </w:rPr>
      </w:pPr>
      <w:r w:rsidRPr="00014888">
        <w:rPr>
          <w:rFonts w:ascii="Times New Roman" w:hAnsi="Times New Roman" w:cs="Times New Roman"/>
          <w:b/>
          <w:sz w:val="24"/>
          <w:szCs w:val="24"/>
        </w:rPr>
        <w:lastRenderedPageBreak/>
        <w:t>Question 7 (10 marks)</w:t>
      </w:r>
    </w:p>
    <w:p w14:paraId="04F92A18" w14:textId="77777777" w:rsidR="00AF0928" w:rsidRDefault="00171B27" w:rsidP="007145BE">
      <w:pPr>
        <w:rPr>
          <w:rFonts w:ascii="Times New Roman" w:hAnsi="Times New Roman" w:cs="Times New Roman"/>
          <w:sz w:val="24"/>
          <w:szCs w:val="24"/>
        </w:rPr>
      </w:pPr>
      <w:r w:rsidRPr="00014888">
        <w:rPr>
          <w:rFonts w:ascii="Times New Roman" w:hAnsi="Times New Roman" w:cs="Times New Roman"/>
          <w:sz w:val="24"/>
          <w:szCs w:val="24"/>
        </w:rPr>
        <w:t>A High Court J</w:t>
      </w:r>
      <w:r w:rsidR="00FB0D10" w:rsidRPr="00014888">
        <w:rPr>
          <w:rFonts w:ascii="Times New Roman" w:hAnsi="Times New Roman" w:cs="Times New Roman"/>
          <w:sz w:val="24"/>
          <w:szCs w:val="24"/>
        </w:rPr>
        <w:t>udg</w:t>
      </w:r>
      <w:r w:rsidR="00242FA8">
        <w:rPr>
          <w:rFonts w:ascii="Times New Roman" w:hAnsi="Times New Roman" w:cs="Times New Roman"/>
          <w:sz w:val="24"/>
          <w:szCs w:val="24"/>
        </w:rPr>
        <w:t>e recently said</w:t>
      </w:r>
      <w:r w:rsidR="00A57EDD" w:rsidRPr="00014888">
        <w:rPr>
          <w:rFonts w:ascii="Times New Roman" w:hAnsi="Times New Roman" w:cs="Times New Roman"/>
          <w:sz w:val="24"/>
          <w:szCs w:val="24"/>
        </w:rPr>
        <w:t xml:space="preserve"> “…except for</w:t>
      </w:r>
      <w:r w:rsidR="00FB0D10" w:rsidRPr="00014888">
        <w:rPr>
          <w:rFonts w:ascii="Times New Roman" w:hAnsi="Times New Roman" w:cs="Times New Roman"/>
          <w:sz w:val="24"/>
          <w:szCs w:val="24"/>
        </w:rPr>
        <w:t xml:space="preserve"> the express protec</w:t>
      </w:r>
      <w:r w:rsidRPr="00014888">
        <w:rPr>
          <w:rFonts w:ascii="Times New Roman" w:hAnsi="Times New Roman" w:cs="Times New Roman"/>
          <w:sz w:val="24"/>
          <w:szCs w:val="24"/>
        </w:rPr>
        <w:t>tion of rights, the Australian C</w:t>
      </w:r>
      <w:r w:rsidR="00FB0D10" w:rsidRPr="00014888">
        <w:rPr>
          <w:rFonts w:ascii="Times New Roman" w:hAnsi="Times New Roman" w:cs="Times New Roman"/>
          <w:sz w:val="24"/>
          <w:szCs w:val="24"/>
        </w:rPr>
        <w:t>onstit</w:t>
      </w:r>
      <w:r w:rsidR="00AF0928">
        <w:rPr>
          <w:rFonts w:ascii="Times New Roman" w:hAnsi="Times New Roman" w:cs="Times New Roman"/>
          <w:sz w:val="24"/>
          <w:szCs w:val="24"/>
        </w:rPr>
        <w:t xml:space="preserve">ution is </w:t>
      </w:r>
      <w:r w:rsidR="00AF0928" w:rsidRPr="00AF0928">
        <w:rPr>
          <w:rFonts w:ascii="Times New Roman" w:hAnsi="Times New Roman" w:cs="Times New Roman"/>
          <w:b/>
          <w:sz w:val="24"/>
          <w:szCs w:val="24"/>
        </w:rPr>
        <w:t>not</w:t>
      </w:r>
      <w:r w:rsidR="00AF0928">
        <w:rPr>
          <w:rFonts w:ascii="Times New Roman" w:hAnsi="Times New Roman" w:cs="Times New Roman"/>
          <w:sz w:val="24"/>
          <w:szCs w:val="24"/>
        </w:rPr>
        <w:t xml:space="preserve"> an effective check on parliament’</w:t>
      </w:r>
      <w:r w:rsidR="005E0378">
        <w:rPr>
          <w:rFonts w:ascii="Times New Roman" w:hAnsi="Times New Roman" w:cs="Times New Roman"/>
          <w:sz w:val="24"/>
          <w:szCs w:val="24"/>
        </w:rPr>
        <w:t>s law-</w:t>
      </w:r>
      <w:r w:rsidR="00AF0928">
        <w:rPr>
          <w:rFonts w:ascii="Times New Roman" w:hAnsi="Times New Roman" w:cs="Times New Roman"/>
          <w:sz w:val="24"/>
          <w:szCs w:val="24"/>
        </w:rPr>
        <w:t>making powers”</w:t>
      </w:r>
      <w:r w:rsidR="00A57EDD" w:rsidRPr="00014888">
        <w:rPr>
          <w:rFonts w:ascii="Times New Roman" w:hAnsi="Times New Roman" w:cs="Times New Roman"/>
          <w:sz w:val="24"/>
          <w:szCs w:val="24"/>
        </w:rPr>
        <w:t xml:space="preserve"> </w:t>
      </w:r>
    </w:p>
    <w:p w14:paraId="65D08A4C" w14:textId="77777777" w:rsidR="003B76CC" w:rsidRDefault="00553D76" w:rsidP="007145BE">
      <w:pPr>
        <w:rPr>
          <w:rFonts w:ascii="Times New Roman" w:hAnsi="Times New Roman" w:cs="Times New Roman"/>
          <w:sz w:val="24"/>
          <w:szCs w:val="24"/>
        </w:rPr>
      </w:pPr>
      <w:r w:rsidRPr="00014888">
        <w:rPr>
          <w:rFonts w:ascii="Times New Roman" w:hAnsi="Times New Roman" w:cs="Times New Roman"/>
          <w:sz w:val="24"/>
          <w:szCs w:val="24"/>
        </w:rPr>
        <w:t>Examine to what extent you agree or disagree with the statement</w:t>
      </w:r>
      <w:r w:rsidR="00A57EDD" w:rsidRPr="00014888">
        <w:rPr>
          <w:rFonts w:ascii="Times New Roman" w:hAnsi="Times New Roman" w:cs="Times New Roman"/>
          <w:sz w:val="24"/>
          <w:szCs w:val="24"/>
        </w:rPr>
        <w:t xml:space="preserve"> made by the High Court Judge</w:t>
      </w:r>
      <w:r w:rsidRPr="00014888">
        <w:rPr>
          <w:rFonts w:ascii="Times New Roman" w:hAnsi="Times New Roman" w:cs="Times New Roman"/>
          <w:sz w:val="24"/>
          <w:szCs w:val="24"/>
        </w:rPr>
        <w:t xml:space="preserve">. </w:t>
      </w:r>
    </w:p>
    <w:p w14:paraId="0C566C90"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A8F99D1"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20CC809"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F62C454"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B12BA28"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87C8319"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BBE2594"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8B49440" w14:textId="77777777" w:rsidR="003B76CC" w:rsidRDefault="003B76CC" w:rsidP="003B76CC">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2A85442"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EB54F4D"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CB02952"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D2DFB4B"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80E312E"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3818FBF"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C746AA8"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92C6175"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6A3A8B5"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F8C147A"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BFA554D"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DA741AA"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48EF6AA"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B99C4C8"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51EEB26"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2E2FD704"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C586F7E"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7BA3A12"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E52A3C5"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361B799"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6CD4C51"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CF569EA"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DECE91C"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4B7AC5E"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55C59C7"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2ED1A02"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D0B9C16"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16FDE44"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BAED4A8"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D2117E9"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99F0841"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50C91D0"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E429721"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BAC9A29"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7A31A8C"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73E25E1"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6400B58"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2000A4E" w14:textId="77777777" w:rsidR="00016870" w:rsidRDefault="00016870" w:rsidP="00016870">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6983C4A" w14:textId="77777777" w:rsidR="003D359B" w:rsidRDefault="003D359B" w:rsidP="003D359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94D9036" w14:textId="77777777" w:rsidR="003C3D28" w:rsidRPr="003D359B" w:rsidRDefault="003D359B" w:rsidP="00860F2A">
      <w:pPr>
        <w:spacing w:line="360" w:lineRule="auto"/>
        <w:ind w:right="-471"/>
        <w:jc w:val="center"/>
        <w:rPr>
          <w:rFonts w:ascii="Times New Roman" w:hAnsi="Times New Roman" w:cs="Times New Roman"/>
          <w:b/>
        </w:rPr>
      </w:pPr>
      <w:r w:rsidRPr="003D359B">
        <w:rPr>
          <w:rFonts w:ascii="Times New Roman" w:hAnsi="Times New Roman" w:cs="Times New Roman"/>
          <w:b/>
        </w:rPr>
        <w:t>END OF SECTION A</w:t>
      </w:r>
    </w:p>
    <w:p w14:paraId="5FA263B2" w14:textId="77777777" w:rsidR="00A76DA8" w:rsidRPr="00D01F27" w:rsidRDefault="00A76DA8" w:rsidP="00D01F27">
      <w:pPr>
        <w:pStyle w:val="NoSpacing"/>
        <w:rPr>
          <w:rFonts w:ascii="Times New Roman" w:hAnsi="Times New Roman" w:cs="Times New Roman"/>
          <w:b/>
          <w:sz w:val="28"/>
          <w:szCs w:val="28"/>
        </w:rPr>
      </w:pPr>
      <w:r w:rsidRPr="00D01F27">
        <w:rPr>
          <w:rFonts w:ascii="Times New Roman" w:hAnsi="Times New Roman" w:cs="Times New Roman"/>
          <w:b/>
          <w:sz w:val="28"/>
          <w:szCs w:val="28"/>
        </w:rPr>
        <w:lastRenderedPageBreak/>
        <w:t>SECTION B</w:t>
      </w:r>
    </w:p>
    <w:p w14:paraId="73D79C12" w14:textId="77777777" w:rsidR="00D01F27" w:rsidRPr="006104DF" w:rsidRDefault="00D01F27" w:rsidP="00D01F27">
      <w:pPr>
        <w:rPr>
          <w:rStyle w:val="Strong"/>
          <w:rFonts w:ascii="Times New Roman" w:hAnsi="Times New Roman" w:cs="Times New Roman"/>
        </w:rPr>
      </w:pPr>
    </w:p>
    <w:tbl>
      <w:tblPr>
        <w:tblStyle w:val="TableGrid"/>
        <w:tblW w:w="9640" w:type="dxa"/>
        <w:tblInd w:w="-289" w:type="dxa"/>
        <w:tblLook w:val="04A0" w:firstRow="1" w:lastRow="0" w:firstColumn="1" w:lastColumn="0" w:noHBand="0" w:noVBand="1"/>
      </w:tblPr>
      <w:tblGrid>
        <w:gridCol w:w="9640"/>
      </w:tblGrid>
      <w:tr w:rsidR="00D01F27" w:rsidRPr="006104DF" w14:paraId="48300799" w14:textId="77777777" w:rsidTr="00FE55CA">
        <w:tc>
          <w:tcPr>
            <w:tcW w:w="9640" w:type="dxa"/>
          </w:tcPr>
          <w:p w14:paraId="318B5AC5" w14:textId="77777777" w:rsidR="00D01F27" w:rsidRPr="00D01F27" w:rsidRDefault="005E552E" w:rsidP="00FF2A5B">
            <w:pPr>
              <w:jc w:val="center"/>
              <w:rPr>
                <w:rStyle w:val="Strong"/>
                <w:rFonts w:ascii="Times New Roman" w:hAnsi="Times New Roman" w:cs="Times New Roman"/>
                <w:sz w:val="24"/>
                <w:szCs w:val="24"/>
              </w:rPr>
            </w:pPr>
            <w:r>
              <w:rPr>
                <w:rStyle w:val="Strong"/>
                <w:rFonts w:ascii="Times New Roman" w:hAnsi="Times New Roman" w:cs="Times New Roman"/>
                <w:sz w:val="24"/>
                <w:szCs w:val="24"/>
              </w:rPr>
              <w:t>Instructions for Section B</w:t>
            </w:r>
          </w:p>
          <w:p w14:paraId="4A2617B3" w14:textId="77777777" w:rsidR="00D01F27" w:rsidRPr="00D01F27" w:rsidRDefault="00D01F27" w:rsidP="00FF2A5B">
            <w:pPr>
              <w:jc w:val="center"/>
              <w:rPr>
                <w:rStyle w:val="Strong"/>
                <w:rFonts w:ascii="Times New Roman" w:hAnsi="Times New Roman" w:cs="Times New Roman"/>
                <w:b w:val="0"/>
                <w:sz w:val="24"/>
                <w:szCs w:val="24"/>
              </w:rPr>
            </w:pPr>
          </w:p>
          <w:p w14:paraId="32680997" w14:textId="77777777" w:rsidR="00D01F27" w:rsidRDefault="00FE55CA" w:rsidP="00FF2A5B">
            <w:pPr>
              <w:rPr>
                <w:rStyle w:val="Strong"/>
                <w:rFonts w:ascii="Times New Roman" w:hAnsi="Times New Roman" w:cs="Times New Roman"/>
                <w:b w:val="0"/>
                <w:sz w:val="24"/>
                <w:szCs w:val="24"/>
              </w:rPr>
            </w:pPr>
            <w:r w:rsidRPr="00242FA8">
              <w:rPr>
                <w:rStyle w:val="Strong"/>
                <w:rFonts w:ascii="Times New Roman" w:hAnsi="Times New Roman" w:cs="Times New Roman"/>
                <w:sz w:val="24"/>
                <w:szCs w:val="24"/>
              </w:rPr>
              <w:t xml:space="preserve">Use stimulus material, where provided, to answer the questions in this section. </w:t>
            </w:r>
            <w:r>
              <w:rPr>
                <w:rStyle w:val="Strong"/>
                <w:rFonts w:ascii="Times New Roman" w:hAnsi="Times New Roman" w:cs="Times New Roman"/>
                <w:b w:val="0"/>
                <w:sz w:val="24"/>
                <w:szCs w:val="24"/>
              </w:rPr>
              <w:t>It is not intended that this material will provide you with all the information to fully answer the questions.</w:t>
            </w:r>
          </w:p>
          <w:p w14:paraId="5C44BE58" w14:textId="77777777" w:rsidR="00FE55CA" w:rsidRDefault="00FE55CA" w:rsidP="00FF2A5B">
            <w:pPr>
              <w:rPr>
                <w:rStyle w:val="Strong"/>
                <w:rFonts w:ascii="Times New Roman" w:hAnsi="Times New Roman" w:cs="Times New Roman"/>
                <w:b w:val="0"/>
                <w:sz w:val="24"/>
                <w:szCs w:val="24"/>
              </w:rPr>
            </w:pPr>
          </w:p>
          <w:p w14:paraId="544723AA" w14:textId="77777777" w:rsidR="00FE55CA" w:rsidRPr="006104DF" w:rsidRDefault="00FE55CA" w:rsidP="00FF2A5B">
            <w:pPr>
              <w:rPr>
                <w:rStyle w:val="Strong"/>
                <w:rFonts w:ascii="Times New Roman" w:hAnsi="Times New Roman" w:cs="Times New Roman"/>
                <w:b w:val="0"/>
              </w:rPr>
            </w:pPr>
            <w:r>
              <w:rPr>
                <w:rStyle w:val="Strong"/>
                <w:rFonts w:ascii="Times New Roman" w:hAnsi="Times New Roman" w:cs="Times New Roman"/>
                <w:b w:val="0"/>
                <w:sz w:val="24"/>
                <w:szCs w:val="24"/>
              </w:rPr>
              <w:t xml:space="preserve">Answer </w:t>
            </w:r>
            <w:r w:rsidRPr="00FE55CA">
              <w:rPr>
                <w:rStyle w:val="Strong"/>
                <w:rFonts w:ascii="Times New Roman" w:hAnsi="Times New Roman" w:cs="Times New Roman"/>
                <w:sz w:val="24"/>
                <w:szCs w:val="24"/>
              </w:rPr>
              <w:t>all</w:t>
            </w:r>
            <w:r>
              <w:rPr>
                <w:rStyle w:val="Strong"/>
                <w:rFonts w:ascii="Times New Roman" w:hAnsi="Times New Roman" w:cs="Times New Roman"/>
                <w:b w:val="0"/>
                <w:sz w:val="24"/>
                <w:szCs w:val="24"/>
              </w:rPr>
              <w:t xml:space="preserve"> questions in the spaces provided.</w:t>
            </w:r>
          </w:p>
        </w:tc>
      </w:tr>
    </w:tbl>
    <w:p w14:paraId="75A0666D" w14:textId="77777777" w:rsidR="00D01F27" w:rsidRPr="006104DF" w:rsidRDefault="00D01F27" w:rsidP="00D01F27">
      <w:pPr>
        <w:rPr>
          <w:rStyle w:val="Strong"/>
          <w:rFonts w:ascii="Times New Roman" w:hAnsi="Times New Roman" w:cs="Times New Roman"/>
        </w:rPr>
      </w:pPr>
    </w:p>
    <w:p w14:paraId="25864861" w14:textId="77777777" w:rsidR="00D01F27" w:rsidRDefault="006B6F42" w:rsidP="007145BE">
      <w:pPr>
        <w:rPr>
          <w:rFonts w:ascii="Times New Roman" w:hAnsi="Times New Roman" w:cs="Times New Roman"/>
          <w:sz w:val="24"/>
          <w:szCs w:val="24"/>
        </w:rPr>
      </w:pPr>
      <w:r w:rsidRPr="006B6F42">
        <w:rPr>
          <w:rFonts w:ascii="Times New Roman" w:hAnsi="Times New Roman" w:cs="Times New Roman"/>
          <w:b/>
          <w:sz w:val="24"/>
          <w:szCs w:val="24"/>
        </w:rPr>
        <w:t>Question 1</w:t>
      </w:r>
      <w:r>
        <w:rPr>
          <w:rFonts w:ascii="Times New Roman" w:hAnsi="Times New Roman" w:cs="Times New Roman"/>
          <w:sz w:val="24"/>
          <w:szCs w:val="24"/>
        </w:rPr>
        <w:t xml:space="preserve"> (17 marks)</w:t>
      </w:r>
    </w:p>
    <w:p w14:paraId="2B93708E" w14:textId="77777777" w:rsidR="006B6F42" w:rsidRPr="00242FA8" w:rsidRDefault="006B6F42" w:rsidP="007145BE">
      <w:pPr>
        <w:rPr>
          <w:rFonts w:ascii="Times New Roman" w:hAnsi="Times New Roman" w:cs="Times New Roman"/>
          <w:b/>
          <w:sz w:val="24"/>
          <w:szCs w:val="24"/>
        </w:rPr>
      </w:pPr>
      <w:r w:rsidRPr="00242FA8">
        <w:rPr>
          <w:rFonts w:ascii="Times New Roman" w:hAnsi="Times New Roman" w:cs="Times New Roman"/>
          <w:b/>
          <w:sz w:val="24"/>
          <w:szCs w:val="24"/>
        </w:rPr>
        <w:t>Source 1</w:t>
      </w:r>
    </w:p>
    <w:p w14:paraId="5251BDB8" w14:textId="77777777" w:rsidR="007671D2" w:rsidRPr="007D3AED" w:rsidRDefault="0092692A" w:rsidP="007145BE">
      <w:pPr>
        <w:rPr>
          <w:rFonts w:ascii="Times New Roman" w:hAnsi="Times New Roman" w:cs="Times New Roman"/>
          <w:sz w:val="24"/>
          <w:szCs w:val="24"/>
        </w:rPr>
      </w:pPr>
      <w:r w:rsidRPr="0092692A">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52055EB4" wp14:editId="330F0A2A">
                <wp:simplePos x="0" y="0"/>
                <wp:positionH relativeFrom="margin">
                  <wp:align>left</wp:align>
                </wp:positionH>
                <wp:positionV relativeFrom="paragraph">
                  <wp:posOffset>662940</wp:posOffset>
                </wp:positionV>
                <wp:extent cx="5981700" cy="4267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267200"/>
                        </a:xfrm>
                        <a:prstGeom prst="rect">
                          <a:avLst/>
                        </a:prstGeom>
                        <a:solidFill>
                          <a:srgbClr val="FFFFFF"/>
                        </a:solidFill>
                        <a:ln w="9525">
                          <a:solidFill>
                            <a:srgbClr val="000000"/>
                          </a:solidFill>
                          <a:miter lim="800000"/>
                          <a:headEnd/>
                          <a:tailEnd/>
                        </a:ln>
                      </wps:spPr>
                      <wps:txbx>
                        <w:txbxContent>
                          <w:p w14:paraId="4082F002" w14:textId="77777777" w:rsidR="00860F2A" w:rsidRPr="00E83EC3" w:rsidRDefault="00860F2A" w:rsidP="0092692A">
                            <w:pPr>
                              <w:rPr>
                                <w:rFonts w:ascii="Arial" w:hAnsi="Arial" w:cs="Arial"/>
                                <w:sz w:val="24"/>
                                <w:szCs w:val="24"/>
                              </w:rPr>
                            </w:pPr>
                            <w:r w:rsidRPr="00E83EC3">
                              <w:rPr>
                                <w:rFonts w:ascii="Arial" w:hAnsi="Arial" w:cs="Arial"/>
                                <w:sz w:val="24"/>
                                <w:szCs w:val="24"/>
                              </w:rPr>
                              <w:t>Recognising legislative reforms, public consultation on an early case management model, and other efforts in recent years to address challenges in the committal system, which forms part of pre-trial criminal procedure, the VLRC is asked to review and report on Victoria's committal system</w:t>
                            </w:r>
                          </w:p>
                          <w:p w14:paraId="7A3E56CA" w14:textId="77777777" w:rsidR="00860F2A" w:rsidRPr="00E83EC3" w:rsidRDefault="00860F2A" w:rsidP="0092692A">
                            <w:p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rPr>
                              <w:t> </w:t>
                            </w:r>
                            <w:r w:rsidRPr="00E83EC3">
                              <w:rPr>
                                <w:rFonts w:ascii="Arial" w:eastAsia="Times New Roman" w:hAnsi="Arial" w:cs="Arial"/>
                                <w:sz w:val="24"/>
                                <w:szCs w:val="24"/>
                                <w:bdr w:val="none" w:sz="0" w:space="0" w:color="auto" w:frame="1"/>
                              </w:rPr>
                              <w:t>In particular, the Commission should consider:</w:t>
                            </w:r>
                          </w:p>
                          <w:p w14:paraId="449469F6"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whether Victoria should maintain, abolish, replace or reform the present committal system</w:t>
                            </w:r>
                          </w:p>
                          <w:p w14:paraId="0CB1CF79"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opportunities for reform that enable early identification of cases that can be determined summarily, encourage appropriate early guilty pleas, facilitate efficient use of court time and encourage parties' proper preparation for trial</w:t>
                            </w:r>
                          </w:p>
                          <w:p w14:paraId="1C7104EA"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ways of improving early disclosure processes in criminal prosecutions brought in the indictable stream</w:t>
                            </w:r>
                          </w:p>
                          <w:p w14:paraId="36D64213"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if, when and in what circumstances witnesses or classes of witnesses should be examined prior to trial, including consideration of ways to minimise the need for victims and other vulnerable witnesses to give evidence multiple times</w:t>
                            </w:r>
                          </w:p>
                          <w:p w14:paraId="54B1AE2A"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whether a magistrate should determine if there is sufficient evidence to commit an accused to stand trial and, if so, what test to apply, having regard to the Director of Public Prosecutions' power to directly indict, and</w:t>
                            </w:r>
                          </w:p>
                          <w:p w14:paraId="3F73643D"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the impacts of any recommended changes on all parts of the criminal justice system, and what will be needed to ensure the successful implementation and operation of those changes, including resource implications.</w:t>
                            </w:r>
                          </w:p>
                          <w:p w14:paraId="48D94FFA" w14:textId="77777777" w:rsidR="00860F2A" w:rsidRDefault="00860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55EB4" id="_x0000_s1032" type="#_x0000_t202" style="position:absolute;margin-left:0;margin-top:52.2pt;width:471pt;height:33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">
                <v:textbox>
                  <w:txbxContent>
                    <w:p w14:paraId="4082F002" w14:textId="77777777" w:rsidR="00860F2A" w:rsidRPr="00E83EC3" w:rsidRDefault="00860F2A" w:rsidP="0092692A">
                      <w:pPr>
                        <w:rPr>
                          <w:rFonts w:ascii="Arial" w:hAnsi="Arial" w:cs="Arial"/>
                          <w:sz w:val="24"/>
                          <w:szCs w:val="24"/>
                        </w:rPr>
                      </w:pPr>
                      <w:r w:rsidRPr="00E83EC3">
                        <w:rPr>
                          <w:rFonts w:ascii="Arial" w:hAnsi="Arial" w:cs="Arial"/>
                          <w:sz w:val="24"/>
                          <w:szCs w:val="24"/>
                        </w:rPr>
                        <w:t>Recognising legislative reforms, public consultation on an early case management model, and other efforts in recent years to address challenges in the committal system, which forms part of pre-trial criminal procedure, the VLRC is asked to review and report on Victoria's committal system</w:t>
                      </w:r>
                    </w:p>
                    <w:p w14:paraId="7A3E56CA" w14:textId="77777777" w:rsidR="00860F2A" w:rsidRPr="00E83EC3" w:rsidRDefault="00860F2A" w:rsidP="0092692A">
                      <w:p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rPr>
                        <w:t> </w:t>
                      </w:r>
                      <w:r w:rsidRPr="00E83EC3">
                        <w:rPr>
                          <w:rFonts w:ascii="Arial" w:eastAsia="Times New Roman" w:hAnsi="Arial" w:cs="Arial"/>
                          <w:sz w:val="24"/>
                          <w:szCs w:val="24"/>
                          <w:bdr w:val="none" w:sz="0" w:space="0" w:color="auto" w:frame="1"/>
                        </w:rPr>
                        <w:t>In particular, the Commission should consider:</w:t>
                      </w:r>
                    </w:p>
                    <w:p w14:paraId="449469F6"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whether Victoria should maintain, abolish, replace or reform the present committal system</w:t>
                      </w:r>
                    </w:p>
                    <w:p w14:paraId="0CB1CF79"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opportunities for reform that enable early identification of cases that can be determined summarily, encourage appropriate early guilty pleas, facilitate efficient use of court time and encourage parties' proper preparation for trial</w:t>
                      </w:r>
                    </w:p>
                    <w:p w14:paraId="1C7104EA"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ways of improving early disclosure processes in criminal prosecutions brought in the indictable stream</w:t>
                      </w:r>
                    </w:p>
                    <w:p w14:paraId="36D64213"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if, when and in what circumstances witnesses or classes of witnesses should be examined prior to trial, including consideration of ways to minimise the need for victims and other vulnerable witnesses to give evidence multiple times</w:t>
                      </w:r>
                    </w:p>
                    <w:p w14:paraId="54B1AE2A"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whether a magistrate should determine if there is sufficient evidence to commit an accused to stand trial and, if so, what test to apply, having regard to the Director of Public Prosecutions' power to directly indict, and</w:t>
                      </w:r>
                    </w:p>
                    <w:p w14:paraId="3F73643D" w14:textId="77777777" w:rsidR="00860F2A" w:rsidRPr="00E83EC3" w:rsidRDefault="00860F2A" w:rsidP="00E83EC3">
                      <w:pPr>
                        <w:pStyle w:val="ListParagraph"/>
                        <w:numPr>
                          <w:ilvl w:val="0"/>
                          <w:numId w:val="14"/>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the impacts of any recommended changes on all parts of the criminal justice system, and what will be needed to ensure the successful implementation and operation of those changes, including resource implications.</w:t>
                      </w:r>
                    </w:p>
                    <w:p w14:paraId="48D94FFA" w14:textId="77777777" w:rsidR="00860F2A" w:rsidRDefault="00860F2A"/>
                  </w:txbxContent>
                </v:textbox>
                <w10:wrap type="square" anchorx="margin"/>
              </v:shape>
            </w:pict>
          </mc:Fallback>
        </mc:AlternateContent>
      </w:r>
      <w:r w:rsidR="006B6F42" w:rsidRPr="0092692A">
        <w:rPr>
          <w:rFonts w:ascii="Times New Roman" w:hAnsi="Times New Roman" w:cs="Times New Roman"/>
          <w:sz w:val="24"/>
          <w:szCs w:val="24"/>
        </w:rPr>
        <w:t xml:space="preserve">The following is an extract from </w:t>
      </w:r>
      <w:r w:rsidRPr="0092692A">
        <w:rPr>
          <w:rFonts w:ascii="Times New Roman" w:hAnsi="Times New Roman" w:cs="Times New Roman"/>
          <w:sz w:val="24"/>
          <w:szCs w:val="24"/>
        </w:rPr>
        <w:t xml:space="preserve">the Victorian Law Reform Terms of Reference for </w:t>
      </w:r>
      <w:r w:rsidR="00E83EC3">
        <w:rPr>
          <w:rFonts w:ascii="Times New Roman" w:hAnsi="Times New Roman" w:cs="Times New Roman"/>
          <w:sz w:val="24"/>
          <w:szCs w:val="24"/>
        </w:rPr>
        <w:t>reviewing committal proceedings</w:t>
      </w:r>
      <w:r w:rsidR="00242FA8">
        <w:rPr>
          <w:rFonts w:ascii="Times New Roman" w:hAnsi="Times New Roman" w:cs="Times New Roman"/>
          <w:sz w:val="24"/>
          <w:szCs w:val="24"/>
        </w:rPr>
        <w:t>.</w:t>
      </w:r>
    </w:p>
    <w:p w14:paraId="24E81649" w14:textId="77777777" w:rsidR="00553D76" w:rsidRPr="00014888" w:rsidRDefault="00860F2A" w:rsidP="007145BE">
      <w:pPr>
        <w:rPr>
          <w:rStyle w:val="Hyperlink"/>
          <w:rFonts w:ascii="Times New Roman" w:hAnsi="Times New Roman" w:cs="Times New Roman"/>
          <w:sz w:val="24"/>
          <w:szCs w:val="24"/>
        </w:rPr>
      </w:pPr>
      <w:hyperlink r:id="rId8" w:history="1">
        <w:r w:rsidR="00BC1299" w:rsidRPr="00014888">
          <w:rPr>
            <w:rStyle w:val="Hyperlink"/>
            <w:rFonts w:ascii="Times New Roman" w:hAnsi="Times New Roman" w:cs="Times New Roman"/>
            <w:sz w:val="24"/>
            <w:szCs w:val="24"/>
          </w:rPr>
          <w:t>https://www.lawreform.vic.gov.au/projects/committals/terms-reference-committals</w:t>
        </w:r>
      </w:hyperlink>
    </w:p>
    <w:p w14:paraId="76ABAB35" w14:textId="77777777" w:rsidR="00162971" w:rsidRPr="00014888" w:rsidRDefault="00162971" w:rsidP="007145BE">
      <w:pPr>
        <w:rPr>
          <w:rStyle w:val="Hyperlink"/>
          <w:rFonts w:ascii="Times New Roman" w:hAnsi="Times New Roman" w:cs="Times New Roman"/>
          <w:sz w:val="24"/>
          <w:szCs w:val="24"/>
        </w:rPr>
      </w:pPr>
    </w:p>
    <w:p w14:paraId="32D41567" w14:textId="77777777" w:rsidR="00C973E7" w:rsidRDefault="00C973E7" w:rsidP="007145BE">
      <w:pPr>
        <w:rPr>
          <w:rStyle w:val="Hyperlink"/>
          <w:rFonts w:ascii="Times New Roman" w:hAnsi="Times New Roman" w:cs="Times New Roman"/>
          <w:sz w:val="24"/>
          <w:szCs w:val="24"/>
        </w:rPr>
      </w:pPr>
    </w:p>
    <w:p w14:paraId="0D45E1B8" w14:textId="77777777" w:rsidR="00E83EC3" w:rsidRDefault="00E83EC3" w:rsidP="007145BE">
      <w:pPr>
        <w:rPr>
          <w:rStyle w:val="Hyperlink"/>
          <w:rFonts w:ascii="Times New Roman" w:hAnsi="Times New Roman" w:cs="Times New Roman"/>
          <w:sz w:val="24"/>
          <w:szCs w:val="24"/>
        </w:rPr>
      </w:pPr>
    </w:p>
    <w:p w14:paraId="4CF10664" w14:textId="77777777" w:rsidR="007D3AED" w:rsidRDefault="007D3AED" w:rsidP="007145BE">
      <w:pPr>
        <w:rPr>
          <w:rStyle w:val="Hyperlink"/>
          <w:rFonts w:ascii="Times New Roman" w:hAnsi="Times New Roman" w:cs="Times New Roman"/>
          <w:sz w:val="24"/>
          <w:szCs w:val="24"/>
        </w:rPr>
      </w:pPr>
    </w:p>
    <w:p w14:paraId="558F0D28" w14:textId="77777777" w:rsidR="00E83EC3" w:rsidRDefault="00E83EC3" w:rsidP="00E83EC3">
      <w:pPr>
        <w:rPr>
          <w:rFonts w:ascii="Times New Roman" w:hAnsi="Times New Roman" w:cs="Times New Roman"/>
          <w:b/>
          <w:sz w:val="24"/>
          <w:szCs w:val="24"/>
        </w:rPr>
      </w:pPr>
      <w:r w:rsidRPr="006B6F42">
        <w:rPr>
          <w:rFonts w:ascii="Times New Roman" w:hAnsi="Times New Roman" w:cs="Times New Roman"/>
          <w:b/>
          <w:sz w:val="24"/>
          <w:szCs w:val="24"/>
        </w:rPr>
        <w:lastRenderedPageBreak/>
        <w:t>S</w:t>
      </w:r>
      <w:r>
        <w:rPr>
          <w:rFonts w:ascii="Times New Roman" w:hAnsi="Times New Roman" w:cs="Times New Roman"/>
          <w:b/>
          <w:sz w:val="24"/>
          <w:szCs w:val="24"/>
        </w:rPr>
        <w:t>ource 2</w:t>
      </w:r>
    </w:p>
    <w:p w14:paraId="6BF8A7C5" w14:textId="77777777" w:rsidR="009447A0" w:rsidRPr="007D3AED" w:rsidRDefault="00336852" w:rsidP="007D3AED">
      <w:pPr>
        <w:rPr>
          <w:rFonts w:ascii="Times New Roman" w:hAnsi="Times New Roman" w:cs="Times New Roman"/>
          <w:sz w:val="24"/>
          <w:szCs w:val="24"/>
        </w:rPr>
      </w:pPr>
      <w:r w:rsidRPr="00336852">
        <w:rPr>
          <w:rFonts w:ascii="Times New Roman" w:hAnsi="Times New Roman" w:cs="Times New Roman"/>
          <w:sz w:val="24"/>
          <w:szCs w:val="24"/>
        </w:rPr>
        <w:t xml:space="preserve">The following is an extract from an article published in </w:t>
      </w:r>
      <w:r>
        <w:rPr>
          <w:rFonts w:ascii="Times New Roman" w:hAnsi="Times New Roman" w:cs="Times New Roman"/>
          <w:sz w:val="24"/>
          <w:szCs w:val="24"/>
        </w:rPr>
        <w:t>The A</w:t>
      </w:r>
      <w:r w:rsidRPr="00336852">
        <w:rPr>
          <w:rFonts w:ascii="Times New Roman" w:hAnsi="Times New Roman" w:cs="Times New Roman"/>
          <w:sz w:val="24"/>
          <w:szCs w:val="24"/>
        </w:rPr>
        <w:t>ge</w:t>
      </w:r>
      <w:r w:rsidR="007D3AED">
        <w:rPr>
          <w:rFonts w:ascii="Times New Roman" w:hAnsi="Times New Roman" w:cs="Times New Roman"/>
          <w:sz w:val="24"/>
          <w:szCs w:val="24"/>
        </w:rPr>
        <w:t xml:space="preserve"> newspaper</w:t>
      </w:r>
      <w:r w:rsidRPr="00336852">
        <w:rPr>
          <w:rFonts w:ascii="Times New Roman" w:hAnsi="Times New Roman" w:cs="Times New Roman"/>
          <w:sz w:val="24"/>
          <w:szCs w:val="24"/>
        </w:rPr>
        <w:t xml:space="preserve"> on the 19</w:t>
      </w:r>
      <w:r w:rsidRPr="00336852">
        <w:rPr>
          <w:rFonts w:ascii="Times New Roman" w:hAnsi="Times New Roman" w:cs="Times New Roman"/>
          <w:sz w:val="24"/>
          <w:szCs w:val="24"/>
          <w:vertAlign w:val="superscript"/>
        </w:rPr>
        <w:t>th</w:t>
      </w:r>
      <w:r w:rsidR="003C185C">
        <w:rPr>
          <w:rFonts w:ascii="Times New Roman" w:hAnsi="Times New Roman" w:cs="Times New Roman"/>
          <w:sz w:val="24"/>
          <w:szCs w:val="24"/>
        </w:rPr>
        <w:t xml:space="preserve"> January 2019 and is</w:t>
      </w:r>
      <w:r w:rsidRPr="00336852">
        <w:rPr>
          <w:rFonts w:ascii="Times New Roman" w:hAnsi="Times New Roman" w:cs="Times New Roman"/>
          <w:sz w:val="24"/>
          <w:szCs w:val="24"/>
        </w:rPr>
        <w:t xml:space="preserve"> written by Farrah </w:t>
      </w:r>
      <w:proofErr w:type="spellStart"/>
      <w:r w:rsidRPr="00336852">
        <w:rPr>
          <w:rFonts w:ascii="Times New Roman" w:hAnsi="Times New Roman" w:cs="Times New Roman"/>
          <w:sz w:val="24"/>
          <w:szCs w:val="24"/>
        </w:rPr>
        <w:t>Tomazin</w:t>
      </w:r>
      <w:proofErr w:type="spellEnd"/>
      <w:r w:rsidR="009447A0" w:rsidRPr="009447A0">
        <w:rPr>
          <w:rStyle w:val="Hyperlink"/>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6305C0E0" wp14:editId="6EC5467C">
                <wp:simplePos x="0" y="0"/>
                <wp:positionH relativeFrom="margin">
                  <wp:align>right</wp:align>
                </wp:positionH>
                <wp:positionV relativeFrom="paragraph">
                  <wp:posOffset>471805</wp:posOffset>
                </wp:positionV>
                <wp:extent cx="5707380" cy="25298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529840"/>
                        </a:xfrm>
                        <a:prstGeom prst="rect">
                          <a:avLst/>
                        </a:prstGeom>
                        <a:solidFill>
                          <a:srgbClr val="FFFFFF"/>
                        </a:solidFill>
                        <a:ln w="9525">
                          <a:solidFill>
                            <a:srgbClr val="000000"/>
                          </a:solidFill>
                          <a:miter lim="800000"/>
                          <a:headEnd/>
                          <a:tailEnd/>
                        </a:ln>
                      </wps:spPr>
                      <wps:txbx>
                        <w:txbxContent>
                          <w:p w14:paraId="0692C3D4" w14:textId="77777777" w:rsidR="00860F2A" w:rsidRPr="009447A0" w:rsidRDefault="00860F2A" w:rsidP="009447A0">
                            <w:pPr>
                              <w:shd w:val="clear" w:color="auto" w:fill="FFFFFF"/>
                              <w:spacing w:after="0" w:line="240" w:lineRule="auto"/>
                              <w:textAlignment w:val="baseline"/>
                              <w:outlineLvl w:val="0"/>
                              <w:rPr>
                                <w:rFonts w:ascii="Arial" w:eastAsia="Times New Roman" w:hAnsi="Arial" w:cs="Arial"/>
                                <w:b/>
                                <w:bCs/>
                                <w:color w:val="0A1633"/>
                                <w:kern w:val="36"/>
                                <w:sz w:val="28"/>
                                <w:szCs w:val="28"/>
                              </w:rPr>
                            </w:pPr>
                            <w:r w:rsidRPr="009447A0">
                              <w:rPr>
                                <w:rFonts w:ascii="Arial" w:eastAsia="Times New Roman" w:hAnsi="Arial" w:cs="Arial"/>
                                <w:b/>
                                <w:bCs/>
                                <w:color w:val="0A1633"/>
                                <w:kern w:val="36"/>
                                <w:sz w:val="28"/>
                                <w:szCs w:val="28"/>
                              </w:rPr>
                              <w:t>Court committals could be abolished to reduce victims' trauma</w:t>
                            </w:r>
                          </w:p>
                          <w:p w14:paraId="476F6020" w14:textId="77777777" w:rsidR="00860F2A" w:rsidRPr="009447A0" w:rsidRDefault="00860F2A" w:rsidP="009447A0">
                            <w:pPr>
                              <w:shd w:val="clear" w:color="auto" w:fill="FFFFFF"/>
                              <w:spacing w:after="0" w:line="240" w:lineRule="auto"/>
                              <w:textAlignment w:val="baseline"/>
                              <w:outlineLvl w:val="0"/>
                              <w:rPr>
                                <w:rFonts w:ascii="Arial" w:eastAsia="Times New Roman" w:hAnsi="Arial" w:cs="Arial"/>
                                <w:b/>
                                <w:bCs/>
                                <w:color w:val="0A1633"/>
                                <w:kern w:val="36"/>
                                <w:sz w:val="24"/>
                                <w:szCs w:val="24"/>
                              </w:rPr>
                            </w:pPr>
                          </w:p>
                          <w:p w14:paraId="16C789BD" w14:textId="77777777" w:rsidR="00860F2A" w:rsidRPr="009447A0" w:rsidRDefault="00860F2A" w:rsidP="009447A0">
                            <w:pPr>
                              <w:pStyle w:val="NormalWeb"/>
                              <w:shd w:val="clear" w:color="auto" w:fill="FFFFFF"/>
                              <w:spacing w:before="0" w:beforeAutospacing="0" w:after="360" w:afterAutospacing="0"/>
                              <w:textAlignment w:val="baseline"/>
                              <w:rPr>
                                <w:rFonts w:ascii="Arial" w:hAnsi="Arial" w:cs="Arial"/>
                                <w:color w:val="0A1633"/>
                              </w:rPr>
                            </w:pPr>
                            <w:r w:rsidRPr="009447A0">
                              <w:rPr>
                                <w:rFonts w:ascii="Arial" w:hAnsi="Arial" w:cs="Arial"/>
                                <w:color w:val="0A1633"/>
                              </w:rPr>
                              <w:t>In a move that could shake-up the way serious offences are dealt with, the Andrews government has commissioned a review of the committals system to make the courts more efficient and reduce the trauma victims face.</w:t>
                            </w:r>
                          </w:p>
                          <w:p w14:paraId="7FFBD087" w14:textId="77777777" w:rsidR="00860F2A" w:rsidRPr="009447A0" w:rsidRDefault="00860F2A" w:rsidP="009447A0">
                            <w:pPr>
                              <w:pStyle w:val="NormalWeb"/>
                              <w:shd w:val="clear" w:color="auto" w:fill="FFFFFF"/>
                              <w:spacing w:before="0" w:beforeAutospacing="0" w:after="360" w:afterAutospacing="0"/>
                              <w:textAlignment w:val="baseline"/>
                              <w:rPr>
                                <w:rFonts w:ascii="Arial" w:hAnsi="Arial" w:cs="Arial"/>
                                <w:color w:val="0A1633"/>
                                <w:shd w:val="clear" w:color="auto" w:fill="FFFFFF"/>
                              </w:rPr>
                            </w:pPr>
                            <w:r w:rsidRPr="009447A0">
                              <w:rPr>
                                <w:rFonts w:ascii="Arial" w:hAnsi="Arial" w:cs="Arial"/>
                                <w:color w:val="0A1633"/>
                                <w:shd w:val="clear" w:color="auto" w:fill="FFFFFF"/>
                              </w:rPr>
                              <w:t xml:space="preserve">In essence, they give the accused a chance to test the case against them, and ensure prosecutors only push for charges that have a reasonable prospect of success, rather than a broad suite. </w:t>
                            </w:r>
                          </w:p>
                          <w:p w14:paraId="7A7BC612" w14:textId="77777777" w:rsidR="00860F2A" w:rsidRPr="009447A0" w:rsidRDefault="00860F2A" w:rsidP="009447A0">
                            <w:pPr>
                              <w:pStyle w:val="NormalWeb"/>
                              <w:shd w:val="clear" w:color="auto" w:fill="FFFFFF"/>
                              <w:spacing w:before="0" w:beforeAutospacing="0" w:after="360" w:afterAutospacing="0"/>
                              <w:textAlignment w:val="baseline"/>
                              <w:rPr>
                                <w:rFonts w:ascii="Arial" w:hAnsi="Arial" w:cs="Arial"/>
                                <w:color w:val="0A1633"/>
                                <w:shd w:val="clear" w:color="auto" w:fill="FFFFFF"/>
                              </w:rPr>
                            </w:pPr>
                            <w:r w:rsidRPr="009447A0">
                              <w:rPr>
                                <w:rFonts w:ascii="Arial" w:hAnsi="Arial" w:cs="Arial"/>
                                <w:color w:val="0A1633"/>
                                <w:shd w:val="clear" w:color="auto" w:fill="FFFFFF"/>
                              </w:rPr>
                              <w:t>However, committals can be traumatic for victims, forcing them to recount their experiences multiple times, which can often be overwhelming.</w:t>
                            </w:r>
                          </w:p>
                          <w:p w14:paraId="796AAAA1" w14:textId="77777777" w:rsidR="00860F2A" w:rsidRDefault="00860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5C0E0" id="_x0000_s1033" type="#_x0000_t202" style="position:absolute;margin-left:398.2pt;margin-top:37.15pt;width:449.4pt;height:199.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DJwIAAEw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">
                <v:textbox>
                  <w:txbxContent>
                    <w:p w14:paraId="0692C3D4" w14:textId="77777777" w:rsidR="00860F2A" w:rsidRPr="009447A0" w:rsidRDefault="00860F2A" w:rsidP="009447A0">
                      <w:pPr>
                        <w:shd w:val="clear" w:color="auto" w:fill="FFFFFF"/>
                        <w:spacing w:after="0" w:line="240" w:lineRule="auto"/>
                        <w:textAlignment w:val="baseline"/>
                        <w:outlineLvl w:val="0"/>
                        <w:rPr>
                          <w:rFonts w:ascii="Arial" w:eastAsia="Times New Roman" w:hAnsi="Arial" w:cs="Arial"/>
                          <w:b/>
                          <w:bCs/>
                          <w:color w:val="0A1633"/>
                          <w:kern w:val="36"/>
                          <w:sz w:val="28"/>
                          <w:szCs w:val="28"/>
                        </w:rPr>
                      </w:pPr>
                      <w:r w:rsidRPr="009447A0">
                        <w:rPr>
                          <w:rFonts w:ascii="Arial" w:eastAsia="Times New Roman" w:hAnsi="Arial" w:cs="Arial"/>
                          <w:b/>
                          <w:bCs/>
                          <w:color w:val="0A1633"/>
                          <w:kern w:val="36"/>
                          <w:sz w:val="28"/>
                          <w:szCs w:val="28"/>
                        </w:rPr>
                        <w:t>Court committals could be abolished to reduce victims' trauma</w:t>
                      </w:r>
                    </w:p>
                    <w:p w14:paraId="476F6020" w14:textId="77777777" w:rsidR="00860F2A" w:rsidRPr="009447A0" w:rsidRDefault="00860F2A" w:rsidP="009447A0">
                      <w:pPr>
                        <w:shd w:val="clear" w:color="auto" w:fill="FFFFFF"/>
                        <w:spacing w:after="0" w:line="240" w:lineRule="auto"/>
                        <w:textAlignment w:val="baseline"/>
                        <w:outlineLvl w:val="0"/>
                        <w:rPr>
                          <w:rFonts w:ascii="Arial" w:eastAsia="Times New Roman" w:hAnsi="Arial" w:cs="Arial"/>
                          <w:b/>
                          <w:bCs/>
                          <w:color w:val="0A1633"/>
                          <w:kern w:val="36"/>
                          <w:sz w:val="24"/>
                          <w:szCs w:val="24"/>
                        </w:rPr>
                      </w:pPr>
                    </w:p>
                    <w:p w14:paraId="16C789BD" w14:textId="77777777" w:rsidR="00860F2A" w:rsidRPr="009447A0" w:rsidRDefault="00860F2A" w:rsidP="009447A0">
                      <w:pPr>
                        <w:pStyle w:val="NormalWeb"/>
                        <w:shd w:val="clear" w:color="auto" w:fill="FFFFFF"/>
                        <w:spacing w:before="0" w:beforeAutospacing="0" w:after="360" w:afterAutospacing="0"/>
                        <w:textAlignment w:val="baseline"/>
                        <w:rPr>
                          <w:rFonts w:ascii="Arial" w:hAnsi="Arial" w:cs="Arial"/>
                          <w:color w:val="0A1633"/>
                        </w:rPr>
                      </w:pPr>
                      <w:r w:rsidRPr="009447A0">
                        <w:rPr>
                          <w:rFonts w:ascii="Arial" w:hAnsi="Arial" w:cs="Arial"/>
                          <w:color w:val="0A1633"/>
                        </w:rPr>
                        <w:t>In a move that could shake-up the way serious offences are dealt with, the Andrews government has commissioned a review of the committals system to make the courts more efficient and reduce the trauma victims face.</w:t>
                      </w:r>
                    </w:p>
                    <w:p w14:paraId="7FFBD087" w14:textId="77777777" w:rsidR="00860F2A" w:rsidRPr="009447A0" w:rsidRDefault="00860F2A" w:rsidP="009447A0">
                      <w:pPr>
                        <w:pStyle w:val="NormalWeb"/>
                        <w:shd w:val="clear" w:color="auto" w:fill="FFFFFF"/>
                        <w:spacing w:before="0" w:beforeAutospacing="0" w:after="360" w:afterAutospacing="0"/>
                        <w:textAlignment w:val="baseline"/>
                        <w:rPr>
                          <w:rFonts w:ascii="Arial" w:hAnsi="Arial" w:cs="Arial"/>
                          <w:color w:val="0A1633"/>
                          <w:shd w:val="clear" w:color="auto" w:fill="FFFFFF"/>
                        </w:rPr>
                      </w:pPr>
                      <w:r w:rsidRPr="009447A0">
                        <w:rPr>
                          <w:rFonts w:ascii="Arial" w:hAnsi="Arial" w:cs="Arial"/>
                          <w:color w:val="0A1633"/>
                          <w:shd w:val="clear" w:color="auto" w:fill="FFFFFF"/>
                        </w:rPr>
                        <w:t xml:space="preserve">In essence, they give the accused a chance to test the case against them, and ensure prosecutors only push for charges that have a reasonable prospect of success, rather than a broad suite. </w:t>
                      </w:r>
                    </w:p>
                    <w:p w14:paraId="7A7BC612" w14:textId="77777777" w:rsidR="00860F2A" w:rsidRPr="009447A0" w:rsidRDefault="00860F2A" w:rsidP="009447A0">
                      <w:pPr>
                        <w:pStyle w:val="NormalWeb"/>
                        <w:shd w:val="clear" w:color="auto" w:fill="FFFFFF"/>
                        <w:spacing w:before="0" w:beforeAutospacing="0" w:after="360" w:afterAutospacing="0"/>
                        <w:textAlignment w:val="baseline"/>
                        <w:rPr>
                          <w:rFonts w:ascii="Arial" w:hAnsi="Arial" w:cs="Arial"/>
                          <w:color w:val="0A1633"/>
                          <w:shd w:val="clear" w:color="auto" w:fill="FFFFFF"/>
                        </w:rPr>
                      </w:pPr>
                      <w:r w:rsidRPr="009447A0">
                        <w:rPr>
                          <w:rFonts w:ascii="Arial" w:hAnsi="Arial" w:cs="Arial"/>
                          <w:color w:val="0A1633"/>
                          <w:shd w:val="clear" w:color="auto" w:fill="FFFFFF"/>
                        </w:rPr>
                        <w:t>However, committals can be traumatic for victims, forcing them to recount their experiences multiple times, which can often be overwhelming.</w:t>
                      </w:r>
                    </w:p>
                    <w:p w14:paraId="796AAAA1" w14:textId="77777777" w:rsidR="00860F2A" w:rsidRDefault="00860F2A"/>
                  </w:txbxContent>
                </v:textbox>
                <w10:wrap type="square" anchorx="margin"/>
              </v:shape>
            </w:pict>
          </mc:Fallback>
        </mc:AlternateContent>
      </w:r>
      <w:r w:rsidR="007D3AED">
        <w:rPr>
          <w:rFonts w:ascii="Times New Roman" w:hAnsi="Times New Roman" w:cs="Times New Roman"/>
          <w:sz w:val="24"/>
          <w:szCs w:val="24"/>
        </w:rPr>
        <w:t>.</w:t>
      </w:r>
    </w:p>
    <w:p w14:paraId="3D493484" w14:textId="77777777" w:rsidR="009447A0" w:rsidRDefault="009447A0" w:rsidP="00C973E7">
      <w:pPr>
        <w:shd w:val="clear" w:color="auto" w:fill="FFFFFF"/>
        <w:spacing w:after="0" w:line="240" w:lineRule="auto"/>
        <w:textAlignment w:val="baseline"/>
        <w:outlineLvl w:val="0"/>
        <w:rPr>
          <w:rFonts w:ascii="Times New Roman" w:eastAsia="Times New Roman" w:hAnsi="Times New Roman" w:cs="Times New Roman"/>
          <w:b/>
          <w:bCs/>
          <w:color w:val="0A1633"/>
          <w:kern w:val="36"/>
          <w:sz w:val="24"/>
          <w:szCs w:val="24"/>
        </w:rPr>
      </w:pPr>
    </w:p>
    <w:p w14:paraId="3C7080D9" w14:textId="77777777" w:rsidR="009576C4" w:rsidRPr="00014888" w:rsidRDefault="00860F2A" w:rsidP="00FD43B6">
      <w:pPr>
        <w:ind w:left="360"/>
        <w:rPr>
          <w:rStyle w:val="Hyperlink"/>
          <w:rFonts w:ascii="Times New Roman" w:hAnsi="Times New Roman" w:cs="Times New Roman"/>
          <w:color w:val="000000" w:themeColor="text1"/>
          <w:sz w:val="24"/>
          <w:szCs w:val="24"/>
          <w:u w:val="none"/>
        </w:rPr>
      </w:pPr>
      <w:hyperlink r:id="rId9" w:history="1">
        <w:r w:rsidR="009576C4" w:rsidRPr="00014888">
          <w:rPr>
            <w:rStyle w:val="Hyperlink"/>
            <w:rFonts w:ascii="Times New Roman" w:hAnsi="Times New Roman" w:cs="Times New Roman"/>
            <w:sz w:val="24"/>
            <w:szCs w:val="24"/>
          </w:rPr>
          <w:t>https://www.theage.com.au/national/victoria/court-committals-could-be-abolished-to-reduce-victims-trauma-20190119-p50sci.html</w:t>
        </w:r>
      </w:hyperlink>
    </w:p>
    <w:p w14:paraId="430BD6F4" w14:textId="77777777" w:rsidR="00162971" w:rsidRPr="00014888" w:rsidRDefault="00162971" w:rsidP="007145BE">
      <w:pPr>
        <w:rPr>
          <w:rStyle w:val="Hyperlink"/>
          <w:rFonts w:ascii="Times New Roman" w:hAnsi="Times New Roman" w:cs="Times New Roman"/>
          <w:sz w:val="24"/>
          <w:szCs w:val="24"/>
        </w:rPr>
      </w:pPr>
    </w:p>
    <w:p w14:paraId="38422B7A" w14:textId="77777777" w:rsidR="00162971" w:rsidRPr="00014888" w:rsidRDefault="00162971" w:rsidP="007145BE">
      <w:pPr>
        <w:rPr>
          <w:rStyle w:val="Hyperlink"/>
          <w:rFonts w:ascii="Times New Roman" w:hAnsi="Times New Roman" w:cs="Times New Roman"/>
          <w:b/>
          <w:color w:val="000000" w:themeColor="text1"/>
          <w:sz w:val="24"/>
          <w:szCs w:val="24"/>
          <w:u w:val="none"/>
        </w:rPr>
      </w:pPr>
      <w:r w:rsidRPr="00014888">
        <w:rPr>
          <w:rStyle w:val="Hyperlink"/>
          <w:rFonts w:ascii="Times New Roman" w:hAnsi="Times New Roman" w:cs="Times New Roman"/>
          <w:b/>
          <w:color w:val="000000" w:themeColor="text1"/>
          <w:sz w:val="24"/>
          <w:szCs w:val="24"/>
          <w:u w:val="none"/>
        </w:rPr>
        <w:t>Question 1</w:t>
      </w:r>
    </w:p>
    <w:p w14:paraId="5D8AC32E" w14:textId="77777777" w:rsidR="007D3AED" w:rsidRPr="00922D9F" w:rsidRDefault="00D94F1D" w:rsidP="00922D9F">
      <w:pPr>
        <w:pStyle w:val="ListParagraph"/>
        <w:numPr>
          <w:ilvl w:val="0"/>
          <w:numId w:val="5"/>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Analyse the</w:t>
      </w:r>
      <w:r w:rsidR="0088211E">
        <w:rPr>
          <w:rFonts w:ascii="Times New Roman" w:hAnsi="Times New Roman" w:cs="Times New Roman"/>
          <w:color w:val="000000" w:themeColor="text1"/>
          <w:sz w:val="24"/>
          <w:szCs w:val="24"/>
        </w:rPr>
        <w:t xml:space="preserve"> way the media can influence a</w:t>
      </w:r>
      <w:r w:rsidRPr="00014888">
        <w:rPr>
          <w:rFonts w:ascii="Times New Roman" w:hAnsi="Times New Roman" w:cs="Times New Roman"/>
          <w:color w:val="000000" w:themeColor="text1"/>
          <w:sz w:val="24"/>
          <w:szCs w:val="24"/>
        </w:rPr>
        <w:t xml:space="preserve"> possible reform to the </w:t>
      </w:r>
      <w:r w:rsidR="00702423" w:rsidRPr="00014888">
        <w:rPr>
          <w:rFonts w:ascii="Times New Roman" w:hAnsi="Times New Roman" w:cs="Times New Roman"/>
          <w:color w:val="000000" w:themeColor="text1"/>
          <w:sz w:val="24"/>
          <w:szCs w:val="24"/>
        </w:rPr>
        <w:t>committal proceedings</w:t>
      </w:r>
      <w:r w:rsidR="0088211E">
        <w:rPr>
          <w:rFonts w:ascii="Times New Roman" w:hAnsi="Times New Roman" w:cs="Times New Roman"/>
          <w:color w:val="000000" w:themeColor="text1"/>
          <w:sz w:val="24"/>
          <w:szCs w:val="24"/>
        </w:rPr>
        <w:t xml:space="preserve"> laws</w:t>
      </w:r>
      <w:r w:rsidR="00702423" w:rsidRPr="00014888">
        <w:rPr>
          <w:rFonts w:ascii="Times New Roman" w:hAnsi="Times New Roman" w:cs="Times New Roman"/>
          <w:color w:val="000000" w:themeColor="text1"/>
          <w:sz w:val="24"/>
          <w:szCs w:val="24"/>
        </w:rPr>
        <w:t xml:space="preserve"> in Victoria. </w:t>
      </w:r>
      <w:r w:rsidR="0088211E">
        <w:rPr>
          <w:rFonts w:ascii="Times New Roman" w:hAnsi="Times New Roman" w:cs="Times New Roman"/>
          <w:color w:val="000000" w:themeColor="text1"/>
          <w:sz w:val="24"/>
          <w:szCs w:val="24"/>
        </w:rPr>
        <w:tab/>
      </w:r>
      <w:r w:rsidR="0088211E">
        <w:rPr>
          <w:rFonts w:ascii="Times New Roman" w:hAnsi="Times New Roman" w:cs="Times New Roman"/>
          <w:color w:val="000000" w:themeColor="text1"/>
          <w:sz w:val="24"/>
          <w:szCs w:val="24"/>
        </w:rPr>
        <w:tab/>
      </w:r>
      <w:r w:rsidR="0088211E">
        <w:rPr>
          <w:rFonts w:ascii="Times New Roman" w:hAnsi="Times New Roman" w:cs="Times New Roman"/>
          <w:color w:val="000000" w:themeColor="text1"/>
          <w:sz w:val="24"/>
          <w:szCs w:val="24"/>
        </w:rPr>
        <w:tab/>
      </w:r>
      <w:r w:rsidR="0088211E">
        <w:rPr>
          <w:rFonts w:ascii="Times New Roman" w:hAnsi="Times New Roman" w:cs="Times New Roman"/>
          <w:color w:val="000000" w:themeColor="text1"/>
          <w:sz w:val="24"/>
          <w:szCs w:val="24"/>
        </w:rPr>
        <w:tab/>
      </w:r>
      <w:r w:rsidR="0088211E">
        <w:rPr>
          <w:rFonts w:ascii="Times New Roman" w:hAnsi="Times New Roman" w:cs="Times New Roman"/>
          <w:color w:val="000000" w:themeColor="text1"/>
          <w:sz w:val="24"/>
          <w:szCs w:val="24"/>
        </w:rPr>
        <w:tab/>
      </w:r>
      <w:r w:rsidR="0088211E">
        <w:rPr>
          <w:rFonts w:ascii="Times New Roman" w:hAnsi="Times New Roman" w:cs="Times New Roman"/>
          <w:color w:val="000000" w:themeColor="text1"/>
          <w:sz w:val="24"/>
          <w:szCs w:val="24"/>
        </w:rPr>
        <w:tab/>
      </w:r>
      <w:r w:rsidR="0088211E">
        <w:rPr>
          <w:rFonts w:ascii="Times New Roman" w:hAnsi="Times New Roman" w:cs="Times New Roman"/>
          <w:color w:val="000000" w:themeColor="text1"/>
          <w:sz w:val="24"/>
          <w:szCs w:val="24"/>
        </w:rPr>
        <w:tab/>
      </w:r>
      <w:r w:rsidR="00702423" w:rsidRPr="00014888">
        <w:rPr>
          <w:rFonts w:ascii="Times New Roman" w:hAnsi="Times New Roman" w:cs="Times New Roman"/>
          <w:color w:val="000000" w:themeColor="text1"/>
          <w:sz w:val="24"/>
          <w:szCs w:val="24"/>
        </w:rPr>
        <w:t>(4 marks)</w:t>
      </w:r>
    </w:p>
    <w:p w14:paraId="2F6EB013"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465A61D"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AA27EE1"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6EA3723"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251F270"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CCE796C"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814E9B1"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55613C1"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2408E88"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1A8D2D2"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4AC8CD8"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AA40A0B"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42221E17"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1E926E2"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8856D5D"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1C16AA5"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424F7F6" w14:textId="77777777" w:rsidR="007D3AED" w:rsidRPr="007D3AED" w:rsidRDefault="007D3AED" w:rsidP="007D3AED">
      <w:pPr>
        <w:rPr>
          <w:rFonts w:ascii="Times New Roman" w:hAnsi="Times New Roman" w:cs="Times New Roman"/>
          <w:color w:val="000000" w:themeColor="text1"/>
          <w:sz w:val="24"/>
          <w:szCs w:val="24"/>
        </w:rPr>
      </w:pPr>
    </w:p>
    <w:p w14:paraId="59495ECC" w14:textId="77777777" w:rsidR="00797673" w:rsidRDefault="00702423" w:rsidP="00797673">
      <w:pPr>
        <w:pStyle w:val="ListParagraph"/>
        <w:numPr>
          <w:ilvl w:val="0"/>
          <w:numId w:val="5"/>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Discuss th</w:t>
      </w:r>
      <w:r w:rsidR="00CD2CEB" w:rsidRPr="00014888">
        <w:rPr>
          <w:rFonts w:ascii="Times New Roman" w:hAnsi="Times New Roman" w:cs="Times New Roman"/>
          <w:color w:val="000000" w:themeColor="text1"/>
          <w:sz w:val="24"/>
          <w:szCs w:val="24"/>
        </w:rPr>
        <w:t>e ability of the Victorian Law R</w:t>
      </w:r>
      <w:r w:rsidRPr="00014888">
        <w:rPr>
          <w:rFonts w:ascii="Times New Roman" w:hAnsi="Times New Roman" w:cs="Times New Roman"/>
          <w:color w:val="000000" w:themeColor="text1"/>
          <w:sz w:val="24"/>
          <w:szCs w:val="24"/>
        </w:rPr>
        <w:t xml:space="preserve">eform Commission to influence a change </w:t>
      </w:r>
      <w:r w:rsidR="00FB0DB0">
        <w:rPr>
          <w:rFonts w:ascii="Times New Roman" w:hAnsi="Times New Roman" w:cs="Times New Roman"/>
          <w:color w:val="000000" w:themeColor="text1"/>
          <w:sz w:val="24"/>
          <w:szCs w:val="24"/>
        </w:rPr>
        <w:t>to committal proceedings</w:t>
      </w:r>
      <w:r w:rsidR="00CD2CEB" w:rsidRPr="00014888">
        <w:rPr>
          <w:rFonts w:ascii="Times New Roman" w:hAnsi="Times New Roman" w:cs="Times New Roman"/>
          <w:color w:val="000000" w:themeColor="text1"/>
          <w:sz w:val="24"/>
          <w:szCs w:val="24"/>
        </w:rPr>
        <w:t xml:space="preserve"> in the Criminal Justice System</w:t>
      </w:r>
      <w:r w:rsidR="00AB6A63" w:rsidRPr="00014888">
        <w:rPr>
          <w:rFonts w:ascii="Times New Roman" w:hAnsi="Times New Roman" w:cs="Times New Roman"/>
          <w:color w:val="000000" w:themeColor="text1"/>
          <w:sz w:val="24"/>
          <w:szCs w:val="24"/>
        </w:rPr>
        <w:t xml:space="preserve">. </w:t>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00AB6A63" w:rsidRPr="00014888">
        <w:rPr>
          <w:rFonts w:ascii="Times New Roman" w:hAnsi="Times New Roman" w:cs="Times New Roman"/>
          <w:color w:val="000000" w:themeColor="text1"/>
          <w:sz w:val="24"/>
          <w:szCs w:val="24"/>
        </w:rPr>
        <w:t>(4 marks)</w:t>
      </w:r>
    </w:p>
    <w:p w14:paraId="6EC6AE6B" w14:textId="77777777" w:rsidR="00797673" w:rsidRDefault="00797673" w:rsidP="00797673">
      <w:pPr>
        <w:rPr>
          <w:rFonts w:ascii="Times New Roman" w:hAnsi="Times New Roman" w:cs="Times New Roman"/>
          <w:color w:val="000000" w:themeColor="text1"/>
          <w:sz w:val="24"/>
          <w:szCs w:val="24"/>
        </w:rPr>
      </w:pPr>
    </w:p>
    <w:p w14:paraId="571E37CE"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D4FBA45"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6A9BA24"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856BF16"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2ED77D3"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B1AA269"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7D557EF"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E9B31BB"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2CFBED4"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6D8BA70"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37511FC"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D3FCC55"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38EC647"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7594CC2"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7E2ACCE"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E0C3E1D" w14:textId="77777777" w:rsidR="00922D9F" w:rsidRDefault="00922D9F" w:rsidP="00922D9F">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6B7D23A" w14:textId="77777777" w:rsidR="00821257" w:rsidRDefault="00821257" w:rsidP="009576C4">
      <w:pPr>
        <w:ind w:left="360"/>
        <w:rPr>
          <w:rFonts w:ascii="Times New Roman" w:hAnsi="Times New Roman" w:cs="Times New Roman"/>
          <w:color w:val="000000" w:themeColor="text1"/>
          <w:sz w:val="24"/>
          <w:szCs w:val="24"/>
        </w:rPr>
      </w:pPr>
    </w:p>
    <w:p w14:paraId="4508BFEE" w14:textId="77777777" w:rsidR="00821257" w:rsidRDefault="00821257" w:rsidP="009576C4">
      <w:pPr>
        <w:ind w:left="360"/>
        <w:rPr>
          <w:rFonts w:ascii="Times New Roman" w:hAnsi="Times New Roman" w:cs="Times New Roman"/>
          <w:color w:val="000000" w:themeColor="text1"/>
          <w:sz w:val="24"/>
          <w:szCs w:val="24"/>
        </w:rPr>
      </w:pPr>
    </w:p>
    <w:p w14:paraId="7BB7E486" w14:textId="77777777" w:rsidR="00821257" w:rsidRDefault="00821257" w:rsidP="009576C4">
      <w:pPr>
        <w:ind w:left="360"/>
        <w:rPr>
          <w:rFonts w:ascii="Times New Roman" w:hAnsi="Times New Roman" w:cs="Times New Roman"/>
          <w:color w:val="000000" w:themeColor="text1"/>
          <w:sz w:val="24"/>
          <w:szCs w:val="24"/>
        </w:rPr>
      </w:pPr>
    </w:p>
    <w:p w14:paraId="58C6EB6E" w14:textId="77777777" w:rsidR="00821257" w:rsidRPr="00821257" w:rsidRDefault="005D64A7" w:rsidP="00821257">
      <w:pPr>
        <w:ind w:left="360"/>
        <w:rPr>
          <w:rFonts w:ascii="Arial" w:hAnsi="Arial" w:cs="Arial"/>
          <w:color w:val="000000" w:themeColor="text1"/>
          <w:sz w:val="24"/>
          <w:szCs w:val="24"/>
        </w:rPr>
      </w:pPr>
      <w:r w:rsidRPr="00821257">
        <w:rPr>
          <w:rFonts w:ascii="Arial" w:hAnsi="Arial" w:cs="Arial"/>
          <w:color w:val="000000" w:themeColor="text1"/>
          <w:sz w:val="24"/>
          <w:szCs w:val="24"/>
        </w:rPr>
        <w:t>Justice H</w:t>
      </w:r>
      <w:r w:rsidR="00CD2CEB" w:rsidRPr="00821257">
        <w:rPr>
          <w:rFonts w:ascii="Arial" w:hAnsi="Arial" w:cs="Arial"/>
          <w:color w:val="000000" w:themeColor="text1"/>
          <w:sz w:val="24"/>
          <w:szCs w:val="24"/>
        </w:rPr>
        <w:t>ay</w:t>
      </w:r>
      <w:r w:rsidRPr="00821257">
        <w:rPr>
          <w:rFonts w:ascii="Arial" w:hAnsi="Arial" w:cs="Arial"/>
          <w:color w:val="000000" w:themeColor="text1"/>
          <w:sz w:val="24"/>
          <w:szCs w:val="24"/>
        </w:rPr>
        <w:t xml:space="preserve"> said “…. If the VLRC does recommend that committal hearings should be abolished it will be easy for the courts to abolish the </w:t>
      </w:r>
      <w:r w:rsidR="00AE6C04" w:rsidRPr="00821257">
        <w:rPr>
          <w:rFonts w:ascii="Arial" w:hAnsi="Arial" w:cs="Arial"/>
          <w:color w:val="000000" w:themeColor="text1"/>
          <w:sz w:val="24"/>
          <w:szCs w:val="24"/>
        </w:rPr>
        <w:t>committal system from t</w:t>
      </w:r>
      <w:r w:rsidR="00CD2CEB" w:rsidRPr="00821257">
        <w:rPr>
          <w:rFonts w:ascii="Arial" w:hAnsi="Arial" w:cs="Arial"/>
          <w:color w:val="000000" w:themeColor="text1"/>
          <w:sz w:val="24"/>
          <w:szCs w:val="24"/>
        </w:rPr>
        <w:t>he Criminal P</w:t>
      </w:r>
      <w:r w:rsidR="00AE6C04" w:rsidRPr="00821257">
        <w:rPr>
          <w:rFonts w:ascii="Arial" w:hAnsi="Arial" w:cs="Arial"/>
          <w:color w:val="000000" w:themeColor="text1"/>
          <w:sz w:val="24"/>
          <w:szCs w:val="24"/>
        </w:rPr>
        <w:t>rocedures Act”</w:t>
      </w:r>
    </w:p>
    <w:p w14:paraId="6242B373" w14:textId="77777777" w:rsidR="00AE6C04" w:rsidRDefault="00AE6C04" w:rsidP="00AE6C04">
      <w:pPr>
        <w:pStyle w:val="ListParagraph"/>
        <w:numPr>
          <w:ilvl w:val="0"/>
          <w:numId w:val="5"/>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Do you agree with Justice H</w:t>
      </w:r>
      <w:r w:rsidR="00CD2CEB" w:rsidRPr="00014888">
        <w:rPr>
          <w:rFonts w:ascii="Times New Roman" w:hAnsi="Times New Roman" w:cs="Times New Roman"/>
          <w:color w:val="000000" w:themeColor="text1"/>
          <w:sz w:val="24"/>
          <w:szCs w:val="24"/>
        </w:rPr>
        <w:t>ay</w:t>
      </w:r>
      <w:r w:rsidRPr="00014888">
        <w:rPr>
          <w:rFonts w:ascii="Times New Roman" w:hAnsi="Times New Roman" w:cs="Times New Roman"/>
          <w:color w:val="000000" w:themeColor="text1"/>
          <w:sz w:val="24"/>
          <w:szCs w:val="24"/>
        </w:rPr>
        <w:t xml:space="preserve">? Justify your answer. </w:t>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Pr="00014888">
        <w:rPr>
          <w:rFonts w:ascii="Times New Roman" w:hAnsi="Times New Roman" w:cs="Times New Roman"/>
          <w:color w:val="000000" w:themeColor="text1"/>
          <w:sz w:val="24"/>
          <w:szCs w:val="24"/>
        </w:rPr>
        <w:t>(3 marks)</w:t>
      </w:r>
    </w:p>
    <w:p w14:paraId="33EB3079" w14:textId="77777777" w:rsidR="00821257" w:rsidRDefault="00821257" w:rsidP="00821257">
      <w:pPr>
        <w:ind w:left="360"/>
        <w:rPr>
          <w:rFonts w:ascii="Times New Roman" w:hAnsi="Times New Roman" w:cs="Times New Roman"/>
          <w:color w:val="000000" w:themeColor="text1"/>
          <w:sz w:val="24"/>
          <w:szCs w:val="24"/>
        </w:rPr>
      </w:pPr>
    </w:p>
    <w:p w14:paraId="60AF68CC"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45447F4"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059406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B092E7A"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A48BD7D"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39A1C9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A4848FC"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224F44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EBCA7C2"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67C6E08"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E95F75C"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A3F3EB7"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755D874"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35DE283" w14:textId="77777777" w:rsidR="00821257" w:rsidRPr="00821257" w:rsidRDefault="00821257" w:rsidP="00821257">
      <w:pPr>
        <w:ind w:left="360"/>
        <w:rPr>
          <w:rFonts w:ascii="Times New Roman" w:hAnsi="Times New Roman" w:cs="Times New Roman"/>
          <w:color w:val="000000" w:themeColor="text1"/>
          <w:sz w:val="24"/>
          <w:szCs w:val="24"/>
        </w:rPr>
      </w:pPr>
    </w:p>
    <w:p w14:paraId="33C7858C" w14:textId="77777777" w:rsidR="004D2BFD" w:rsidRPr="00FE6DBE" w:rsidRDefault="004D2BFD" w:rsidP="00FE6DBE">
      <w:pPr>
        <w:pStyle w:val="ListParagraph"/>
        <w:ind w:left="0"/>
        <w:rPr>
          <w:rFonts w:ascii="Arial" w:hAnsi="Arial" w:cs="Arial"/>
          <w:color w:val="000000" w:themeColor="text1"/>
          <w:sz w:val="24"/>
          <w:szCs w:val="24"/>
        </w:rPr>
      </w:pPr>
      <w:r w:rsidRPr="00FE6DBE">
        <w:rPr>
          <w:rFonts w:ascii="Arial" w:hAnsi="Arial" w:cs="Arial"/>
          <w:color w:val="000000" w:themeColor="text1"/>
          <w:sz w:val="24"/>
          <w:szCs w:val="24"/>
        </w:rPr>
        <w:t>The Victorian law Reform C</w:t>
      </w:r>
      <w:r w:rsidR="00244170" w:rsidRPr="00FE6DBE">
        <w:rPr>
          <w:rFonts w:ascii="Arial" w:hAnsi="Arial" w:cs="Arial"/>
          <w:color w:val="000000" w:themeColor="text1"/>
          <w:sz w:val="24"/>
          <w:szCs w:val="24"/>
        </w:rPr>
        <w:t>ommission could make recommendations</w:t>
      </w:r>
      <w:r w:rsidRPr="00FE6DBE">
        <w:rPr>
          <w:rFonts w:ascii="Arial" w:hAnsi="Arial" w:cs="Arial"/>
          <w:color w:val="000000" w:themeColor="text1"/>
          <w:sz w:val="24"/>
          <w:szCs w:val="24"/>
        </w:rPr>
        <w:t xml:space="preserve"> to</w:t>
      </w:r>
      <w:r w:rsidR="00A523D0">
        <w:rPr>
          <w:rFonts w:ascii="Arial" w:hAnsi="Arial" w:cs="Arial"/>
          <w:color w:val="000000" w:themeColor="text1"/>
          <w:sz w:val="24"/>
          <w:szCs w:val="24"/>
        </w:rPr>
        <w:t xml:space="preserve"> parliament to</w:t>
      </w:r>
      <w:r w:rsidRPr="00FE6DBE">
        <w:rPr>
          <w:rFonts w:ascii="Arial" w:hAnsi="Arial" w:cs="Arial"/>
          <w:color w:val="000000" w:themeColor="text1"/>
          <w:sz w:val="24"/>
          <w:szCs w:val="24"/>
        </w:rPr>
        <w:t xml:space="preserve"> reform </w:t>
      </w:r>
      <w:r w:rsidR="00244170" w:rsidRPr="00FE6DBE">
        <w:rPr>
          <w:rFonts w:ascii="Arial" w:hAnsi="Arial" w:cs="Arial"/>
          <w:color w:val="000000" w:themeColor="text1"/>
          <w:sz w:val="24"/>
          <w:szCs w:val="24"/>
        </w:rPr>
        <w:t>Victoria’s Committal System.</w:t>
      </w:r>
    </w:p>
    <w:p w14:paraId="085B0A0E" w14:textId="77777777" w:rsidR="00821257" w:rsidRPr="00014888" w:rsidRDefault="00821257" w:rsidP="004D2BFD">
      <w:pPr>
        <w:pStyle w:val="ListParagraph"/>
        <w:rPr>
          <w:rFonts w:ascii="Times New Roman" w:hAnsi="Times New Roman" w:cs="Times New Roman"/>
          <w:color w:val="000000" w:themeColor="text1"/>
          <w:sz w:val="24"/>
          <w:szCs w:val="24"/>
        </w:rPr>
      </w:pPr>
    </w:p>
    <w:p w14:paraId="279D656C" w14:textId="77777777" w:rsidR="00AE6C04" w:rsidRPr="00014888" w:rsidRDefault="009576C4" w:rsidP="00244170">
      <w:pPr>
        <w:pStyle w:val="ListParagraph"/>
        <w:numPr>
          <w:ilvl w:val="0"/>
          <w:numId w:val="5"/>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Evaluate the ability of parliament to</w:t>
      </w:r>
      <w:r w:rsidR="00244170" w:rsidRPr="00014888">
        <w:rPr>
          <w:rFonts w:ascii="Times New Roman" w:hAnsi="Times New Roman" w:cs="Times New Roman"/>
          <w:color w:val="000000" w:themeColor="text1"/>
          <w:sz w:val="24"/>
          <w:szCs w:val="24"/>
        </w:rPr>
        <w:t xml:space="preserve"> respond to any recommendations made by the Victorian Law Reform Commission</w:t>
      </w:r>
      <w:r w:rsidR="00B102CD" w:rsidRPr="00014888">
        <w:rPr>
          <w:rFonts w:ascii="Times New Roman" w:hAnsi="Times New Roman" w:cs="Times New Roman"/>
          <w:color w:val="000000" w:themeColor="text1"/>
          <w:sz w:val="24"/>
          <w:szCs w:val="24"/>
        </w:rPr>
        <w:t xml:space="preserve">. </w:t>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001C15AE">
        <w:rPr>
          <w:rFonts w:ascii="Times New Roman" w:hAnsi="Times New Roman" w:cs="Times New Roman"/>
          <w:color w:val="000000" w:themeColor="text1"/>
          <w:sz w:val="24"/>
          <w:szCs w:val="24"/>
        </w:rPr>
        <w:tab/>
      </w:r>
      <w:r w:rsidR="007D3AC9" w:rsidRPr="00014888">
        <w:rPr>
          <w:rFonts w:ascii="Times New Roman" w:hAnsi="Times New Roman" w:cs="Times New Roman"/>
          <w:color w:val="000000" w:themeColor="text1"/>
          <w:sz w:val="24"/>
          <w:szCs w:val="24"/>
        </w:rPr>
        <w:t>(6 marks)</w:t>
      </w:r>
    </w:p>
    <w:p w14:paraId="5C48ABC3" w14:textId="77777777" w:rsidR="007D3AC9" w:rsidRDefault="007D3AC9" w:rsidP="007D3AC9">
      <w:pPr>
        <w:rPr>
          <w:rFonts w:ascii="Times New Roman" w:hAnsi="Times New Roman" w:cs="Times New Roman"/>
          <w:color w:val="000000" w:themeColor="text1"/>
          <w:sz w:val="24"/>
          <w:szCs w:val="24"/>
        </w:rPr>
      </w:pPr>
    </w:p>
    <w:p w14:paraId="6AF23546"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8F2ABAC"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0B0DF65"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C76ED79"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981153F"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4818E701"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E62F863"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5DFE4CD"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959699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635570C"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75924E0"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1E88415"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0200A3F"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835ECF3"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7D00CD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389FA95"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F5F1BD8"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EBBEEB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AC25DC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D94F0C4"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5E555A3"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A131E2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A7903D5"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F94BC4D"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808991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CE6976B"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54BD264" w14:textId="77777777" w:rsidR="00821257" w:rsidRDefault="00821257" w:rsidP="00821257">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8D31D2C" w14:textId="77777777" w:rsidR="00FE6DBE" w:rsidRDefault="00FE6DBE" w:rsidP="00FE6DBE">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612E878" w14:textId="77777777" w:rsidR="00FE6DBE" w:rsidRDefault="00FE6DBE" w:rsidP="00FE6DBE">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E6D0202" w14:textId="77777777" w:rsidR="00FE6DBE" w:rsidRPr="00014888" w:rsidRDefault="00FE6DBE" w:rsidP="007D3AC9">
      <w:pPr>
        <w:rPr>
          <w:rFonts w:ascii="Times New Roman" w:hAnsi="Times New Roman" w:cs="Times New Roman"/>
          <w:color w:val="000000" w:themeColor="text1"/>
          <w:sz w:val="24"/>
          <w:szCs w:val="24"/>
        </w:rPr>
      </w:pPr>
    </w:p>
    <w:p w14:paraId="66F2EC54" w14:textId="77777777" w:rsidR="00954DCE" w:rsidRPr="00014888" w:rsidRDefault="007D3AC9" w:rsidP="007D3AC9">
      <w:pPr>
        <w:rPr>
          <w:rFonts w:ascii="Times New Roman" w:hAnsi="Times New Roman" w:cs="Times New Roman"/>
          <w:b/>
          <w:color w:val="000000" w:themeColor="text1"/>
          <w:sz w:val="24"/>
          <w:szCs w:val="24"/>
        </w:rPr>
      </w:pPr>
      <w:r w:rsidRPr="00014888">
        <w:rPr>
          <w:rFonts w:ascii="Times New Roman" w:hAnsi="Times New Roman" w:cs="Times New Roman"/>
          <w:b/>
          <w:color w:val="000000" w:themeColor="text1"/>
          <w:sz w:val="24"/>
          <w:szCs w:val="24"/>
        </w:rPr>
        <w:lastRenderedPageBreak/>
        <w:t>Question 2</w:t>
      </w:r>
      <w:r w:rsidR="00FF2A5B">
        <w:rPr>
          <w:rFonts w:ascii="Times New Roman" w:hAnsi="Times New Roman" w:cs="Times New Roman"/>
          <w:b/>
          <w:color w:val="000000" w:themeColor="text1"/>
          <w:sz w:val="24"/>
          <w:szCs w:val="24"/>
        </w:rPr>
        <w:t xml:space="preserve"> </w:t>
      </w:r>
      <w:r w:rsidR="00FF2A5B" w:rsidRPr="00FF2A5B">
        <w:rPr>
          <w:rFonts w:ascii="Times New Roman" w:hAnsi="Times New Roman" w:cs="Times New Roman"/>
          <w:color w:val="000000" w:themeColor="text1"/>
          <w:sz w:val="24"/>
          <w:szCs w:val="24"/>
        </w:rPr>
        <w:t>(8 marks)</w:t>
      </w:r>
    </w:p>
    <w:p w14:paraId="1061380C" w14:textId="77777777" w:rsidR="00D9642B" w:rsidRPr="0012220B" w:rsidRDefault="00402193" w:rsidP="007D3AC9">
      <w:pPr>
        <w:rPr>
          <w:rFonts w:ascii="Arial" w:hAnsi="Arial" w:cs="Arial"/>
          <w:color w:val="000000" w:themeColor="text1"/>
          <w:sz w:val="24"/>
          <w:szCs w:val="24"/>
        </w:rPr>
      </w:pPr>
      <w:r w:rsidRPr="0012220B">
        <w:rPr>
          <w:rFonts w:ascii="Arial" w:hAnsi="Arial" w:cs="Arial"/>
          <w:color w:val="000000" w:themeColor="text1"/>
          <w:sz w:val="24"/>
          <w:szCs w:val="24"/>
        </w:rPr>
        <w:t xml:space="preserve">Tina celebrated her </w:t>
      </w:r>
      <w:r w:rsidR="002F3280" w:rsidRPr="0012220B">
        <w:rPr>
          <w:rFonts w:ascii="Arial" w:hAnsi="Arial" w:cs="Arial"/>
          <w:color w:val="000000" w:themeColor="text1"/>
          <w:sz w:val="24"/>
          <w:szCs w:val="24"/>
        </w:rPr>
        <w:t xml:space="preserve">newly announced pregnancy with a dinner at the local chicken restaurant. </w:t>
      </w:r>
      <w:r w:rsidR="000167FC" w:rsidRPr="0012220B">
        <w:rPr>
          <w:rFonts w:ascii="Arial" w:hAnsi="Arial" w:cs="Arial"/>
          <w:color w:val="000000" w:themeColor="text1"/>
          <w:sz w:val="24"/>
          <w:szCs w:val="24"/>
        </w:rPr>
        <w:t>The chicken she ate contained salmonella, causing Tina to be hospit</w:t>
      </w:r>
      <w:r w:rsidR="00581630" w:rsidRPr="0012220B">
        <w:rPr>
          <w:rFonts w:ascii="Arial" w:hAnsi="Arial" w:cs="Arial"/>
          <w:color w:val="000000" w:themeColor="text1"/>
          <w:sz w:val="24"/>
          <w:szCs w:val="24"/>
        </w:rPr>
        <w:t>alised and suffer</w:t>
      </w:r>
      <w:r w:rsidR="002C21C1" w:rsidRPr="0012220B">
        <w:rPr>
          <w:rFonts w:ascii="Arial" w:hAnsi="Arial" w:cs="Arial"/>
          <w:color w:val="000000" w:themeColor="text1"/>
          <w:sz w:val="24"/>
          <w:szCs w:val="24"/>
        </w:rPr>
        <w:t xml:space="preserve"> a miscarriage (premature l</w:t>
      </w:r>
      <w:r w:rsidR="00581630" w:rsidRPr="0012220B">
        <w:rPr>
          <w:rFonts w:ascii="Arial" w:hAnsi="Arial" w:cs="Arial"/>
          <w:color w:val="000000" w:themeColor="text1"/>
          <w:sz w:val="24"/>
          <w:szCs w:val="24"/>
        </w:rPr>
        <w:t>oss of her baby). Tina is considering suing the restaurant for her personal loss.</w:t>
      </w:r>
    </w:p>
    <w:p w14:paraId="7CAFDC8D" w14:textId="77777777" w:rsidR="00EC389D" w:rsidRPr="00EC389D" w:rsidRDefault="00926C8D" w:rsidP="00EC389D">
      <w:pPr>
        <w:pStyle w:val="ListParagraph"/>
        <w:numPr>
          <w:ilvl w:val="0"/>
          <w:numId w:val="6"/>
        </w:numPr>
        <w:rPr>
          <w:rFonts w:ascii="Times New Roman" w:hAnsi="Times New Roman" w:cs="Times New Roman"/>
          <w:sz w:val="24"/>
          <w:szCs w:val="24"/>
        </w:rPr>
      </w:pPr>
      <w:r w:rsidRPr="00014888">
        <w:rPr>
          <w:rFonts w:ascii="Times New Roman" w:hAnsi="Times New Roman" w:cs="Times New Roman"/>
          <w:sz w:val="24"/>
          <w:szCs w:val="24"/>
        </w:rPr>
        <w:t xml:space="preserve">Explain </w:t>
      </w:r>
      <w:r w:rsidRPr="00860F2A">
        <w:rPr>
          <w:rFonts w:ascii="Times New Roman" w:hAnsi="Times New Roman" w:cs="Times New Roman"/>
          <w:b/>
          <w:bCs/>
          <w:sz w:val="24"/>
          <w:szCs w:val="24"/>
        </w:rPr>
        <w:t>one</w:t>
      </w:r>
      <w:r w:rsidRPr="00014888">
        <w:rPr>
          <w:rFonts w:ascii="Times New Roman" w:hAnsi="Times New Roman" w:cs="Times New Roman"/>
          <w:sz w:val="24"/>
          <w:szCs w:val="24"/>
        </w:rPr>
        <w:t xml:space="preserve"> factor Tina should consider before initiating a civil claim. </w:t>
      </w:r>
      <w:r w:rsidR="00FF2A5B">
        <w:rPr>
          <w:rFonts w:ascii="Times New Roman" w:hAnsi="Times New Roman" w:cs="Times New Roman"/>
          <w:sz w:val="24"/>
          <w:szCs w:val="24"/>
        </w:rPr>
        <w:tab/>
      </w:r>
      <w:r w:rsidRPr="00014888">
        <w:rPr>
          <w:rFonts w:ascii="Times New Roman" w:hAnsi="Times New Roman" w:cs="Times New Roman"/>
          <w:sz w:val="24"/>
          <w:szCs w:val="24"/>
        </w:rPr>
        <w:t>(2 marks)</w:t>
      </w:r>
    </w:p>
    <w:p w14:paraId="01AD1645"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83C1115"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3683F6D"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1561F8D"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0052DBA"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1B819AD"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EBDEB46" w14:textId="77777777" w:rsidR="00EC389D" w:rsidRDefault="00EC389D" w:rsidP="00EC389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6F7A5CA" w14:textId="77777777" w:rsidR="00EC389D" w:rsidRPr="00EC389D" w:rsidRDefault="00EC389D" w:rsidP="00EC389D">
      <w:pPr>
        <w:rPr>
          <w:rFonts w:ascii="Times New Roman" w:hAnsi="Times New Roman" w:cs="Times New Roman"/>
          <w:sz w:val="24"/>
          <w:szCs w:val="24"/>
        </w:rPr>
      </w:pPr>
    </w:p>
    <w:p w14:paraId="359FE331" w14:textId="77777777" w:rsidR="00E44F49" w:rsidRDefault="00A10821" w:rsidP="007D3AC9">
      <w:pPr>
        <w:pStyle w:val="ListParagraph"/>
        <w:numPr>
          <w:ilvl w:val="0"/>
          <w:numId w:val="6"/>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To what extent could the responsibilities of the parties affect justice being upheld should Tina’s case go to trial.</w:t>
      </w:r>
      <w:r w:rsidR="001C15AE">
        <w:rPr>
          <w:rFonts w:ascii="Times New Roman" w:hAnsi="Times New Roman" w:cs="Times New Roman"/>
          <w:color w:val="000000" w:themeColor="text1"/>
          <w:sz w:val="24"/>
          <w:szCs w:val="24"/>
        </w:rPr>
        <w:t xml:space="preserve"> (6 marks)</w:t>
      </w:r>
    </w:p>
    <w:p w14:paraId="51DB9A1A" w14:textId="77777777" w:rsidR="00FF2A5B" w:rsidRPr="00FF2A5B" w:rsidRDefault="00FF2A5B" w:rsidP="00FF2A5B">
      <w:pPr>
        <w:pStyle w:val="ListParagraph"/>
        <w:rPr>
          <w:rFonts w:ascii="Times New Roman" w:hAnsi="Times New Roman" w:cs="Times New Roman"/>
          <w:color w:val="000000" w:themeColor="text1"/>
          <w:sz w:val="24"/>
          <w:szCs w:val="24"/>
        </w:rPr>
      </w:pPr>
    </w:p>
    <w:p w14:paraId="70B3C656"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BCCCADA"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A8EDF8B"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622A2E0"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9CF3AE0"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E127280"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4BF6B26"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E7E51B2"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F10D8AE"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4555BD5"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9B0E54D"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2599C87"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2D6D3EA"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168C8EED"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953E88D"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30D2385"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A1864ED"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4E4E078"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B84258D"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7A1506B"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296C334"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CCB93C7"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8F13D18"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9C188AD"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0A52F37"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C1106B3"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43B0A4C"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806D675"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95E1FF9" w14:textId="77777777" w:rsidR="00FF2A5B" w:rsidRDefault="00FF2A5B" w:rsidP="00FF2A5B">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AFD4249" w14:textId="77777777" w:rsidR="00B54AEB" w:rsidRPr="00014888" w:rsidRDefault="00B54AEB" w:rsidP="007D3AC9">
      <w:pPr>
        <w:rPr>
          <w:rFonts w:ascii="Times New Roman" w:hAnsi="Times New Roman" w:cs="Times New Roman"/>
          <w:color w:val="000000" w:themeColor="text1"/>
          <w:sz w:val="24"/>
          <w:szCs w:val="24"/>
        </w:rPr>
      </w:pPr>
    </w:p>
    <w:p w14:paraId="70E4D883" w14:textId="77777777" w:rsidR="00B54AEB" w:rsidRDefault="00B54AEB" w:rsidP="007D3AC9">
      <w:pPr>
        <w:rPr>
          <w:rFonts w:ascii="Times New Roman" w:hAnsi="Times New Roman" w:cs="Times New Roman"/>
          <w:color w:val="000000" w:themeColor="text1"/>
          <w:sz w:val="24"/>
          <w:szCs w:val="24"/>
        </w:rPr>
      </w:pPr>
    </w:p>
    <w:p w14:paraId="16530C4F" w14:textId="77777777" w:rsidR="00FF2A5B" w:rsidRDefault="00FF2A5B" w:rsidP="007D3AC9">
      <w:pPr>
        <w:rPr>
          <w:rFonts w:ascii="Times New Roman" w:hAnsi="Times New Roman" w:cs="Times New Roman"/>
          <w:color w:val="000000" w:themeColor="text1"/>
          <w:sz w:val="24"/>
          <w:szCs w:val="24"/>
        </w:rPr>
      </w:pPr>
    </w:p>
    <w:p w14:paraId="0B0BE9C6" w14:textId="77777777" w:rsidR="00FF2A5B" w:rsidRDefault="00FF2A5B" w:rsidP="007D3AC9">
      <w:pPr>
        <w:rPr>
          <w:rFonts w:ascii="Times New Roman" w:hAnsi="Times New Roman" w:cs="Times New Roman"/>
          <w:color w:val="000000" w:themeColor="text1"/>
          <w:sz w:val="24"/>
          <w:szCs w:val="24"/>
        </w:rPr>
      </w:pPr>
    </w:p>
    <w:p w14:paraId="631417CF" w14:textId="77777777" w:rsidR="00FF2A5B" w:rsidRDefault="00FF2A5B" w:rsidP="007D3AC9">
      <w:pPr>
        <w:rPr>
          <w:rFonts w:ascii="Times New Roman" w:hAnsi="Times New Roman" w:cs="Times New Roman"/>
          <w:color w:val="000000" w:themeColor="text1"/>
          <w:sz w:val="24"/>
          <w:szCs w:val="24"/>
        </w:rPr>
      </w:pPr>
    </w:p>
    <w:p w14:paraId="14E259F6" w14:textId="77777777" w:rsidR="00FF2A5B" w:rsidRDefault="00FF2A5B" w:rsidP="007D3AC9">
      <w:pPr>
        <w:rPr>
          <w:rFonts w:ascii="Times New Roman" w:hAnsi="Times New Roman" w:cs="Times New Roman"/>
          <w:color w:val="000000" w:themeColor="text1"/>
          <w:sz w:val="24"/>
          <w:szCs w:val="24"/>
        </w:rPr>
      </w:pPr>
    </w:p>
    <w:p w14:paraId="4AA1EC36" w14:textId="77777777" w:rsidR="00FF2A5B" w:rsidRDefault="00FF2A5B" w:rsidP="007D3AC9">
      <w:pPr>
        <w:rPr>
          <w:rFonts w:ascii="Times New Roman" w:hAnsi="Times New Roman" w:cs="Times New Roman"/>
          <w:color w:val="000000" w:themeColor="text1"/>
          <w:sz w:val="24"/>
          <w:szCs w:val="24"/>
        </w:rPr>
      </w:pPr>
    </w:p>
    <w:p w14:paraId="40EFB626" w14:textId="77777777" w:rsidR="00FF2A5B" w:rsidRDefault="00FF2A5B" w:rsidP="007D3AC9">
      <w:pPr>
        <w:rPr>
          <w:rFonts w:ascii="Times New Roman" w:hAnsi="Times New Roman" w:cs="Times New Roman"/>
          <w:color w:val="000000" w:themeColor="text1"/>
          <w:sz w:val="24"/>
          <w:szCs w:val="24"/>
        </w:rPr>
      </w:pPr>
    </w:p>
    <w:p w14:paraId="472BA42D" w14:textId="77777777" w:rsidR="00FF2A5B" w:rsidRPr="00014888" w:rsidRDefault="00FF2A5B" w:rsidP="007D3AC9">
      <w:pPr>
        <w:rPr>
          <w:rFonts w:ascii="Times New Roman" w:hAnsi="Times New Roman" w:cs="Times New Roman"/>
          <w:color w:val="000000" w:themeColor="text1"/>
          <w:sz w:val="24"/>
          <w:szCs w:val="24"/>
        </w:rPr>
      </w:pPr>
    </w:p>
    <w:p w14:paraId="70461A0D" w14:textId="77777777" w:rsidR="00B54AEB" w:rsidRPr="00014888" w:rsidRDefault="00B54AEB" w:rsidP="007D3AC9">
      <w:pPr>
        <w:rPr>
          <w:rFonts w:ascii="Times New Roman" w:hAnsi="Times New Roman" w:cs="Times New Roman"/>
          <w:color w:val="000000" w:themeColor="text1"/>
          <w:sz w:val="24"/>
          <w:szCs w:val="24"/>
        </w:rPr>
      </w:pPr>
    </w:p>
    <w:p w14:paraId="4C625E68" w14:textId="77777777" w:rsidR="006B2A1E" w:rsidRDefault="006B2A1E" w:rsidP="005664B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Question 3</w:t>
      </w:r>
      <w:r w:rsidR="00D7289F">
        <w:rPr>
          <w:rFonts w:ascii="Times New Roman" w:hAnsi="Times New Roman" w:cs="Times New Roman"/>
          <w:b/>
          <w:color w:val="000000" w:themeColor="text1"/>
          <w:sz w:val="24"/>
          <w:szCs w:val="24"/>
        </w:rPr>
        <w:t xml:space="preserve"> (15</w:t>
      </w:r>
      <w:r w:rsidR="009542D1">
        <w:rPr>
          <w:rFonts w:ascii="Times New Roman" w:hAnsi="Times New Roman" w:cs="Times New Roman"/>
          <w:b/>
          <w:color w:val="000000" w:themeColor="text1"/>
          <w:sz w:val="24"/>
          <w:szCs w:val="24"/>
        </w:rPr>
        <w:t xml:space="preserve"> marks)</w:t>
      </w:r>
    </w:p>
    <w:p w14:paraId="74CC9505" w14:textId="77777777" w:rsidR="00D05969" w:rsidRDefault="000D63AC" w:rsidP="005664B0">
      <w:pPr>
        <w:rPr>
          <w:rFonts w:ascii="Times New Roman" w:hAnsi="Times New Roman" w:cs="Times New Roman"/>
          <w:b/>
          <w:color w:val="000000" w:themeColor="text1"/>
          <w:sz w:val="24"/>
          <w:szCs w:val="24"/>
        </w:rPr>
      </w:pPr>
      <w:r w:rsidRPr="00014888">
        <w:rPr>
          <w:rFonts w:ascii="Times New Roman" w:hAnsi="Times New Roman" w:cs="Times New Roman"/>
          <w:b/>
          <w:color w:val="000000" w:themeColor="text1"/>
          <w:sz w:val="24"/>
          <w:szCs w:val="24"/>
        </w:rPr>
        <w:t xml:space="preserve">SOURCE 1: </w:t>
      </w:r>
      <w:r w:rsidR="00E7212E" w:rsidRPr="00014888">
        <w:rPr>
          <w:rFonts w:ascii="Times New Roman" w:hAnsi="Times New Roman" w:cs="Times New Roman"/>
          <w:b/>
          <w:color w:val="000000" w:themeColor="text1"/>
          <w:sz w:val="24"/>
          <w:szCs w:val="24"/>
        </w:rPr>
        <w:t xml:space="preserve">Commonwealth Constitution </w:t>
      </w:r>
      <w:r w:rsidR="00B54AEB" w:rsidRPr="00014888">
        <w:rPr>
          <w:rFonts w:ascii="Times New Roman" w:hAnsi="Times New Roman" w:cs="Times New Roman"/>
          <w:b/>
          <w:color w:val="000000" w:themeColor="text1"/>
          <w:sz w:val="24"/>
          <w:szCs w:val="24"/>
        </w:rPr>
        <w:t>Section 51</w:t>
      </w:r>
    </w:p>
    <w:p w14:paraId="677DC777" w14:textId="77777777" w:rsidR="00FF2A5B" w:rsidRPr="006B2A1E" w:rsidRDefault="006B2A1E" w:rsidP="006B2A1E">
      <w:pPr>
        <w:shd w:val="clear" w:color="auto" w:fill="FFFFFF"/>
        <w:spacing w:after="120" w:line="240" w:lineRule="auto"/>
        <w:rPr>
          <w:rFonts w:ascii="Times New Roman" w:hAnsi="Times New Roman" w:cs="Times New Roman"/>
          <w:color w:val="222222"/>
          <w:sz w:val="24"/>
          <w:szCs w:val="24"/>
        </w:rPr>
      </w:pPr>
      <w:r w:rsidRPr="006B2A1E">
        <w:rPr>
          <w:rFonts w:ascii="Times New Roman" w:hAnsi="Times New Roman" w:cs="Times New Roman"/>
          <w:color w:val="000000" w:themeColor="text1"/>
          <w:sz w:val="24"/>
          <w:szCs w:val="24"/>
        </w:rPr>
        <w:t xml:space="preserve">The following is an extract from the </w:t>
      </w:r>
      <w:r w:rsidRPr="006B2A1E">
        <w:rPr>
          <w:rStyle w:val="Emphasis"/>
          <w:rFonts w:ascii="Times New Roman" w:hAnsi="Times New Roman" w:cs="Times New Roman"/>
          <w:color w:val="000000"/>
          <w:spacing w:val="2"/>
          <w:sz w:val="24"/>
          <w:szCs w:val="24"/>
          <w:bdr w:val="none" w:sz="0" w:space="0" w:color="auto" w:frame="1"/>
          <w:shd w:val="clear" w:color="auto" w:fill="FFFFFF"/>
        </w:rPr>
        <w:t>Commonwealth of Australia Constitution Act 1900</w:t>
      </w:r>
      <w:r w:rsidRPr="006B2A1E">
        <w:rPr>
          <w:rFonts w:ascii="Times New Roman" w:hAnsi="Times New Roman" w:cs="Times New Roman"/>
          <w:color w:val="000000"/>
          <w:spacing w:val="2"/>
          <w:sz w:val="24"/>
          <w:szCs w:val="24"/>
          <w:shd w:val="clear" w:color="auto" w:fill="FFFFFF"/>
        </w:rPr>
        <w:t>.</w:t>
      </w:r>
    </w:p>
    <w:p w14:paraId="5F5A1ABD" w14:textId="77777777" w:rsidR="005F3366" w:rsidRPr="00014888" w:rsidRDefault="00FF2A5B" w:rsidP="005F3366">
      <w:pPr>
        <w:shd w:val="clear" w:color="auto" w:fill="FFFFFF"/>
        <w:spacing w:after="120" w:line="240" w:lineRule="auto"/>
        <w:rPr>
          <w:rFonts w:ascii="Times New Roman" w:hAnsi="Times New Roman" w:cs="Times New Roman"/>
          <w:color w:val="222222"/>
          <w:sz w:val="24"/>
          <w:szCs w:val="24"/>
        </w:rPr>
      </w:pPr>
      <w:r w:rsidRPr="00014888">
        <w:rPr>
          <w:rFonts w:ascii="Times New Roman" w:hAnsi="Times New Roman" w:cs="Times New Roman"/>
          <w:b/>
          <w:noProof/>
          <w:color w:val="000000" w:themeColor="text1"/>
          <w:sz w:val="24"/>
          <w:szCs w:val="24"/>
        </w:rPr>
        <mc:AlternateContent>
          <mc:Choice Requires="wps">
            <w:drawing>
              <wp:anchor distT="45720" distB="45720" distL="114300" distR="114300" simplePos="0" relativeHeight="251659264" behindDoc="0" locked="0" layoutInCell="1" allowOverlap="1" wp14:anchorId="212DFF94" wp14:editId="7CB2A668">
                <wp:simplePos x="0" y="0"/>
                <wp:positionH relativeFrom="margin">
                  <wp:posOffset>256540</wp:posOffset>
                </wp:positionH>
                <wp:positionV relativeFrom="paragraph">
                  <wp:posOffset>279400</wp:posOffset>
                </wp:positionV>
                <wp:extent cx="5516880" cy="5524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524500"/>
                        </a:xfrm>
                        <a:prstGeom prst="rect">
                          <a:avLst/>
                        </a:prstGeom>
                        <a:solidFill>
                          <a:srgbClr val="FFFFFF"/>
                        </a:solidFill>
                        <a:ln w="9525">
                          <a:solidFill>
                            <a:srgbClr val="000000"/>
                          </a:solidFill>
                          <a:miter lim="800000"/>
                          <a:headEnd/>
                          <a:tailEnd/>
                        </a:ln>
                      </wps:spPr>
                      <wps:txbx>
                        <w:txbxContent>
                          <w:p w14:paraId="634C8191" w14:textId="77777777" w:rsidR="00860F2A" w:rsidRPr="006B2A1E" w:rsidRDefault="00860F2A" w:rsidP="00E7212E">
                            <w:pPr>
                              <w:pStyle w:val="Heading2"/>
                              <w:shd w:val="clear" w:color="auto" w:fill="FFFFFF"/>
                              <w:spacing w:before="120" w:after="120"/>
                              <w:rPr>
                                <w:rFonts w:ascii="Arial" w:hAnsi="Arial" w:cs="Arial"/>
                                <w:b/>
                                <w:color w:val="222222"/>
                                <w:sz w:val="22"/>
                                <w:szCs w:val="22"/>
                              </w:rPr>
                            </w:pPr>
                            <w:r w:rsidRPr="006B2A1E">
                              <w:rPr>
                                <w:rFonts w:ascii="Arial" w:hAnsi="Arial" w:cs="Arial"/>
                                <w:b/>
                                <w:color w:val="222222"/>
                                <w:sz w:val="22"/>
                                <w:szCs w:val="22"/>
                              </w:rPr>
                              <w:t>Legislative powers of the Parliament</w:t>
                            </w:r>
                          </w:p>
                          <w:p w14:paraId="091373D7" w14:textId="77777777" w:rsidR="00860F2A" w:rsidRPr="006B2A1E" w:rsidRDefault="00860F2A" w:rsidP="00E7212E">
                            <w:pPr>
                              <w:pStyle w:val="NormalWeb"/>
                              <w:shd w:val="clear" w:color="auto" w:fill="FFFFFF"/>
                              <w:rPr>
                                <w:rFonts w:ascii="Arial" w:hAnsi="Arial" w:cs="Arial"/>
                                <w:color w:val="222222"/>
                                <w:sz w:val="22"/>
                                <w:szCs w:val="22"/>
                              </w:rPr>
                            </w:pPr>
                            <w:r w:rsidRPr="006B2A1E">
                              <w:rPr>
                                <w:rFonts w:ascii="Arial" w:hAnsi="Arial" w:cs="Arial"/>
                                <w:color w:val="222222"/>
                                <w:sz w:val="22"/>
                                <w:szCs w:val="22"/>
                              </w:rPr>
                              <w:t>The Parliament shall, subject to this Constitution, have power to make laws for the peace, order, and good government of the Commonwealth with respect to:</w:t>
                            </w:r>
                          </w:p>
                          <w:p w14:paraId="4A4FC29E"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trade and commerce with other countries, and among the States;</w:t>
                            </w:r>
                          </w:p>
                          <w:p w14:paraId="70E9F41F"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taxation; but so as not to discriminate between States or parts of States;</w:t>
                            </w:r>
                          </w:p>
                          <w:p w14:paraId="5A474976"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bounties on the production or export of goods, but so that such bounties shall be uniform throughout the Commonwealth;</w:t>
                            </w:r>
                          </w:p>
                          <w:p w14:paraId="7BDA2BF9"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borrowing money on the public credit of the Commonwealth;</w:t>
                            </w:r>
                          </w:p>
                          <w:p w14:paraId="7BD5F62D"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postal, telegraphic, telephonic, and other like services;</w:t>
                            </w:r>
                          </w:p>
                          <w:p w14:paraId="5A520CF7"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the naval and military defence of the Commonwealth and of the several States, and the control of the forces to execute and maintain the laws of the Commonwealth;</w:t>
                            </w:r>
                          </w:p>
                          <w:p w14:paraId="18C839DF"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lighthouses, lightships, beacons and buoys;</w:t>
                            </w:r>
                          </w:p>
                          <w:p w14:paraId="5460E731"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astronomical and meteorological observations;</w:t>
                            </w:r>
                          </w:p>
                          <w:p w14:paraId="24923212"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quarantine;</w:t>
                            </w:r>
                          </w:p>
                          <w:p w14:paraId="1797AC44"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fisheries in Australian waters beyond territorial limits;</w:t>
                            </w:r>
                          </w:p>
                          <w:p w14:paraId="30B86A5F"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census and statistics;</w:t>
                            </w:r>
                          </w:p>
                          <w:p w14:paraId="2DD584CC"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currency, coinage, and legal tender;</w:t>
                            </w:r>
                          </w:p>
                          <w:p w14:paraId="7354481E"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banking, other than State banking; also State banking extending beyond the limits of the State concerned, the incorporation of banks, and the issue of paper money;</w:t>
                            </w:r>
                          </w:p>
                          <w:p w14:paraId="035FA814"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insurance, other than State insurance; also State insurance extending beyond the limits of the State concerned;</w:t>
                            </w:r>
                          </w:p>
                          <w:p w14:paraId="07BFC071"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weights and measures;</w:t>
                            </w:r>
                          </w:p>
                          <w:p w14:paraId="624652DD" w14:textId="77777777" w:rsidR="00860F2A" w:rsidRPr="006B2A1E" w:rsidRDefault="00860F2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FF94" id="_x0000_s1034" type="#_x0000_t202" style="position:absolute;margin-left:20.2pt;margin-top:22pt;width:434.4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">
                <v:textbox>
                  <w:txbxContent>
                    <w:p w14:paraId="634C8191" w14:textId="77777777" w:rsidR="00860F2A" w:rsidRPr="006B2A1E" w:rsidRDefault="00860F2A" w:rsidP="00E7212E">
                      <w:pPr>
                        <w:pStyle w:val="Heading2"/>
                        <w:shd w:val="clear" w:color="auto" w:fill="FFFFFF"/>
                        <w:spacing w:before="120" w:after="120"/>
                        <w:rPr>
                          <w:rFonts w:ascii="Arial" w:hAnsi="Arial" w:cs="Arial"/>
                          <w:b/>
                          <w:color w:val="222222"/>
                          <w:sz w:val="22"/>
                          <w:szCs w:val="22"/>
                        </w:rPr>
                      </w:pPr>
                      <w:r w:rsidRPr="006B2A1E">
                        <w:rPr>
                          <w:rFonts w:ascii="Arial" w:hAnsi="Arial" w:cs="Arial"/>
                          <w:b/>
                          <w:color w:val="222222"/>
                          <w:sz w:val="22"/>
                          <w:szCs w:val="22"/>
                        </w:rPr>
                        <w:t>Legislative powers of the Parliament</w:t>
                      </w:r>
                    </w:p>
                    <w:p w14:paraId="091373D7" w14:textId="77777777" w:rsidR="00860F2A" w:rsidRPr="006B2A1E" w:rsidRDefault="00860F2A" w:rsidP="00E7212E">
                      <w:pPr>
                        <w:pStyle w:val="NormalWeb"/>
                        <w:shd w:val="clear" w:color="auto" w:fill="FFFFFF"/>
                        <w:rPr>
                          <w:rFonts w:ascii="Arial" w:hAnsi="Arial" w:cs="Arial"/>
                          <w:color w:val="222222"/>
                          <w:sz w:val="22"/>
                          <w:szCs w:val="22"/>
                        </w:rPr>
                      </w:pPr>
                      <w:r w:rsidRPr="006B2A1E">
                        <w:rPr>
                          <w:rFonts w:ascii="Arial" w:hAnsi="Arial" w:cs="Arial"/>
                          <w:color w:val="222222"/>
                          <w:sz w:val="22"/>
                          <w:szCs w:val="22"/>
                        </w:rPr>
                        <w:t>The Parliament shall, subject to this Constitution, have power to make laws for the peace, order, and good government of the Commonwealth with respect to:</w:t>
                      </w:r>
                    </w:p>
                    <w:p w14:paraId="4A4FC29E"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trade and commerce with other countries, and among the States;</w:t>
                      </w:r>
                    </w:p>
                    <w:p w14:paraId="70E9F41F"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taxation; but so as not to discriminate between States or parts of States;</w:t>
                      </w:r>
                    </w:p>
                    <w:p w14:paraId="5A474976"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bounties on the production or export of goods, but so that such bounties shall be uniform throughout the Commonwealth;</w:t>
                      </w:r>
                    </w:p>
                    <w:p w14:paraId="7BDA2BF9"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borrowing money on the public credit of the Commonwealth;</w:t>
                      </w:r>
                    </w:p>
                    <w:p w14:paraId="7BD5F62D"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postal, telegraphic, telephonic, and other like services;</w:t>
                      </w:r>
                    </w:p>
                    <w:p w14:paraId="5A520CF7"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the naval and military defence of the Commonwealth and of the several States, and the control of the forces to execute and maintain the laws of the Commonwealth;</w:t>
                      </w:r>
                    </w:p>
                    <w:p w14:paraId="18C839DF"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lighthouses, lightships, beacons and buoys;</w:t>
                      </w:r>
                    </w:p>
                    <w:p w14:paraId="5460E731"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astronomical and meteorological observations;</w:t>
                      </w:r>
                    </w:p>
                    <w:p w14:paraId="24923212"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quarantine;</w:t>
                      </w:r>
                    </w:p>
                    <w:p w14:paraId="1797AC44"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fisheries in Australian waters beyond territorial limits;</w:t>
                      </w:r>
                    </w:p>
                    <w:p w14:paraId="30B86A5F"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census and statistics;</w:t>
                      </w:r>
                    </w:p>
                    <w:p w14:paraId="2DD584CC"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currency, coinage, and legal tender;</w:t>
                      </w:r>
                    </w:p>
                    <w:p w14:paraId="7354481E"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banking, other than State banking; also State banking extending beyond the limits of the State concerned, the incorporation of banks, and the issue of paper money;</w:t>
                      </w:r>
                    </w:p>
                    <w:p w14:paraId="035FA814"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insurance, other than State insurance; also State insurance extending beyond the limits of the State concerned;</w:t>
                      </w:r>
                    </w:p>
                    <w:p w14:paraId="07BFC071" w14:textId="77777777" w:rsidR="00860F2A" w:rsidRPr="006B2A1E" w:rsidRDefault="00860F2A" w:rsidP="00E7212E">
                      <w:pPr>
                        <w:numPr>
                          <w:ilvl w:val="0"/>
                          <w:numId w:val="7"/>
                        </w:numPr>
                        <w:shd w:val="clear" w:color="auto" w:fill="FFFFFF"/>
                        <w:spacing w:after="120" w:line="240" w:lineRule="auto"/>
                        <w:rPr>
                          <w:rFonts w:ascii="Arial" w:hAnsi="Arial" w:cs="Arial"/>
                          <w:color w:val="222222"/>
                        </w:rPr>
                      </w:pPr>
                      <w:r w:rsidRPr="006B2A1E">
                        <w:rPr>
                          <w:rFonts w:ascii="Arial" w:hAnsi="Arial" w:cs="Arial"/>
                          <w:color w:val="222222"/>
                        </w:rPr>
                        <w:t>weights and measures;</w:t>
                      </w:r>
                    </w:p>
                    <w:p w14:paraId="624652DD" w14:textId="77777777" w:rsidR="00860F2A" w:rsidRPr="006B2A1E" w:rsidRDefault="00860F2A">
                      <w:pPr>
                        <w:rPr>
                          <w:rFonts w:ascii="Arial" w:hAnsi="Arial" w:cs="Arial"/>
                        </w:rPr>
                      </w:pPr>
                    </w:p>
                  </w:txbxContent>
                </v:textbox>
                <w10:wrap type="square" anchorx="margin"/>
              </v:shape>
            </w:pict>
          </mc:Fallback>
        </mc:AlternateContent>
      </w:r>
    </w:p>
    <w:p w14:paraId="1EC09DD4" w14:textId="77777777" w:rsidR="0082223D" w:rsidRPr="00014888" w:rsidRDefault="0082223D" w:rsidP="007D3AC9">
      <w:pPr>
        <w:rPr>
          <w:rFonts w:ascii="Times New Roman" w:hAnsi="Times New Roman" w:cs="Times New Roman"/>
          <w:color w:val="000000" w:themeColor="text1"/>
          <w:sz w:val="24"/>
          <w:szCs w:val="24"/>
        </w:rPr>
      </w:pPr>
    </w:p>
    <w:p w14:paraId="5E738756" w14:textId="77777777" w:rsidR="005664B0" w:rsidRPr="00014888" w:rsidRDefault="005664B0" w:rsidP="007D3AC9">
      <w:pPr>
        <w:rPr>
          <w:rFonts w:ascii="Times New Roman" w:hAnsi="Times New Roman" w:cs="Times New Roman"/>
          <w:color w:val="000000" w:themeColor="text1"/>
          <w:sz w:val="24"/>
          <w:szCs w:val="24"/>
        </w:rPr>
      </w:pPr>
    </w:p>
    <w:p w14:paraId="111BC65C" w14:textId="77777777" w:rsidR="005664B0" w:rsidRPr="00014888" w:rsidRDefault="005664B0" w:rsidP="007D3AC9">
      <w:pPr>
        <w:rPr>
          <w:rFonts w:ascii="Times New Roman" w:hAnsi="Times New Roman" w:cs="Times New Roman"/>
          <w:color w:val="000000" w:themeColor="text1"/>
          <w:sz w:val="24"/>
          <w:szCs w:val="24"/>
        </w:rPr>
      </w:pPr>
    </w:p>
    <w:p w14:paraId="71958246" w14:textId="77777777" w:rsidR="005664B0" w:rsidRPr="00014888" w:rsidRDefault="005664B0" w:rsidP="007D3AC9">
      <w:pPr>
        <w:rPr>
          <w:rFonts w:ascii="Times New Roman" w:hAnsi="Times New Roman" w:cs="Times New Roman"/>
          <w:color w:val="000000" w:themeColor="text1"/>
          <w:sz w:val="24"/>
          <w:szCs w:val="24"/>
        </w:rPr>
      </w:pPr>
    </w:p>
    <w:p w14:paraId="0FB3A2E1" w14:textId="77777777" w:rsidR="005664B0" w:rsidRPr="00014888" w:rsidRDefault="005664B0" w:rsidP="007D3AC9">
      <w:pPr>
        <w:rPr>
          <w:rFonts w:ascii="Times New Roman" w:hAnsi="Times New Roman" w:cs="Times New Roman"/>
          <w:color w:val="000000" w:themeColor="text1"/>
          <w:sz w:val="24"/>
          <w:szCs w:val="24"/>
        </w:rPr>
      </w:pPr>
    </w:p>
    <w:p w14:paraId="797C577E" w14:textId="77777777" w:rsidR="005664B0" w:rsidRPr="00014888" w:rsidRDefault="005664B0" w:rsidP="007D3AC9">
      <w:pPr>
        <w:rPr>
          <w:rFonts w:ascii="Times New Roman" w:hAnsi="Times New Roman" w:cs="Times New Roman"/>
          <w:color w:val="000000" w:themeColor="text1"/>
          <w:sz w:val="24"/>
          <w:szCs w:val="24"/>
        </w:rPr>
      </w:pPr>
    </w:p>
    <w:p w14:paraId="32358119" w14:textId="77777777" w:rsidR="005664B0" w:rsidRPr="00014888" w:rsidRDefault="005664B0" w:rsidP="007D3AC9">
      <w:pPr>
        <w:rPr>
          <w:rFonts w:ascii="Times New Roman" w:hAnsi="Times New Roman" w:cs="Times New Roman"/>
          <w:color w:val="000000" w:themeColor="text1"/>
          <w:sz w:val="24"/>
          <w:szCs w:val="24"/>
        </w:rPr>
      </w:pPr>
    </w:p>
    <w:p w14:paraId="49A66D87" w14:textId="77777777" w:rsidR="005664B0" w:rsidRPr="00014888" w:rsidRDefault="005664B0" w:rsidP="007D3AC9">
      <w:pPr>
        <w:rPr>
          <w:rFonts w:ascii="Times New Roman" w:hAnsi="Times New Roman" w:cs="Times New Roman"/>
          <w:color w:val="000000" w:themeColor="text1"/>
          <w:sz w:val="24"/>
          <w:szCs w:val="24"/>
        </w:rPr>
      </w:pPr>
    </w:p>
    <w:p w14:paraId="10C4BEE5" w14:textId="77777777" w:rsidR="007831B8" w:rsidRDefault="005664B0" w:rsidP="005664B0">
      <w:pPr>
        <w:rPr>
          <w:rFonts w:ascii="Times New Roman" w:hAnsi="Times New Roman" w:cs="Times New Roman"/>
          <w:b/>
          <w:color w:val="000000" w:themeColor="text1"/>
          <w:sz w:val="24"/>
          <w:szCs w:val="24"/>
        </w:rPr>
      </w:pPr>
      <w:r w:rsidRPr="00014888">
        <w:rPr>
          <w:rFonts w:ascii="Times New Roman" w:hAnsi="Times New Roman" w:cs="Times New Roman"/>
          <w:b/>
          <w:color w:val="000000" w:themeColor="text1"/>
          <w:sz w:val="24"/>
          <w:szCs w:val="24"/>
        </w:rPr>
        <w:t xml:space="preserve">Source 2: </w:t>
      </w:r>
      <w:r w:rsidR="0082223D" w:rsidRPr="00014888">
        <w:rPr>
          <w:rFonts w:ascii="Times New Roman" w:hAnsi="Times New Roman" w:cs="Times New Roman"/>
          <w:b/>
          <w:color w:val="000000" w:themeColor="text1"/>
          <w:sz w:val="24"/>
          <w:szCs w:val="24"/>
        </w:rPr>
        <w:t>Commonwealth Constitution: Section 114 and 115</w:t>
      </w:r>
    </w:p>
    <w:p w14:paraId="66DC0B6A" w14:textId="77777777" w:rsidR="007831B8" w:rsidRPr="007831B8" w:rsidRDefault="007831B8" w:rsidP="0082223D">
      <w:pPr>
        <w:shd w:val="clear" w:color="auto" w:fill="FFFFFF"/>
        <w:spacing w:after="120" w:line="240" w:lineRule="auto"/>
        <w:rPr>
          <w:rStyle w:val="Emphasis"/>
          <w:rFonts w:ascii="Times New Roman" w:hAnsi="Times New Roman" w:cs="Times New Roman"/>
          <w:i w:val="0"/>
          <w:iCs w:val="0"/>
          <w:color w:val="222222"/>
          <w:sz w:val="24"/>
          <w:szCs w:val="24"/>
        </w:rPr>
      </w:pPr>
      <w:r w:rsidRPr="006B2A1E">
        <w:rPr>
          <w:rFonts w:ascii="Times New Roman" w:hAnsi="Times New Roman" w:cs="Times New Roman"/>
          <w:color w:val="000000" w:themeColor="text1"/>
          <w:sz w:val="24"/>
          <w:szCs w:val="24"/>
        </w:rPr>
        <w:t xml:space="preserve">The following is an extract from the </w:t>
      </w:r>
      <w:r w:rsidRPr="006B2A1E">
        <w:rPr>
          <w:rStyle w:val="Emphasis"/>
          <w:rFonts w:ascii="Times New Roman" w:hAnsi="Times New Roman" w:cs="Times New Roman"/>
          <w:color w:val="000000"/>
          <w:spacing w:val="2"/>
          <w:sz w:val="24"/>
          <w:szCs w:val="24"/>
          <w:bdr w:val="none" w:sz="0" w:space="0" w:color="auto" w:frame="1"/>
          <w:shd w:val="clear" w:color="auto" w:fill="FFFFFF"/>
        </w:rPr>
        <w:t>Commonwealth of Australia Constitution Act 1900</w:t>
      </w:r>
      <w:r w:rsidRPr="006B2A1E">
        <w:rPr>
          <w:rFonts w:ascii="Times New Roman" w:hAnsi="Times New Roman" w:cs="Times New Roman"/>
          <w:color w:val="000000"/>
          <w:spacing w:val="2"/>
          <w:sz w:val="24"/>
          <w:szCs w:val="24"/>
          <w:shd w:val="clear" w:color="auto" w:fill="FFFFFF"/>
        </w:rPr>
        <w:t>.</w:t>
      </w:r>
    </w:p>
    <w:p w14:paraId="22AED280" w14:textId="77777777" w:rsidR="007831B8" w:rsidRDefault="007831B8" w:rsidP="0082223D">
      <w:pPr>
        <w:shd w:val="clear" w:color="auto" w:fill="FFFFFF"/>
        <w:spacing w:after="120" w:line="240" w:lineRule="auto"/>
        <w:rPr>
          <w:rStyle w:val="Emphasis"/>
          <w:rFonts w:ascii="Times New Roman" w:hAnsi="Times New Roman" w:cs="Times New Roman"/>
          <w:color w:val="000000"/>
          <w:spacing w:val="2"/>
          <w:sz w:val="24"/>
          <w:szCs w:val="24"/>
          <w:bdr w:val="none" w:sz="0" w:space="0" w:color="auto" w:frame="1"/>
          <w:shd w:val="clear" w:color="auto" w:fill="FFFFFF"/>
        </w:rPr>
      </w:pPr>
      <w:r w:rsidRPr="00014888">
        <w:rPr>
          <w:rFonts w:ascii="Times New Roman" w:hAnsi="Times New Roman" w:cs="Times New Roman"/>
          <w:b/>
          <w:noProof/>
          <w:color w:val="000000" w:themeColor="text1"/>
          <w:sz w:val="24"/>
          <w:szCs w:val="24"/>
        </w:rPr>
        <mc:AlternateContent>
          <mc:Choice Requires="wps">
            <w:drawing>
              <wp:anchor distT="45720" distB="45720" distL="114300" distR="114300" simplePos="0" relativeHeight="251661312" behindDoc="0" locked="0" layoutInCell="1" allowOverlap="1" wp14:anchorId="6CA6D538" wp14:editId="574EC5D8">
                <wp:simplePos x="0" y="0"/>
                <wp:positionH relativeFrom="margin">
                  <wp:align>left</wp:align>
                </wp:positionH>
                <wp:positionV relativeFrom="paragraph">
                  <wp:posOffset>113030</wp:posOffset>
                </wp:positionV>
                <wp:extent cx="5318760" cy="25908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2590800"/>
                        </a:xfrm>
                        <a:prstGeom prst="rect">
                          <a:avLst/>
                        </a:prstGeom>
                        <a:solidFill>
                          <a:srgbClr val="FFFFFF"/>
                        </a:solidFill>
                        <a:ln w="9525">
                          <a:solidFill>
                            <a:srgbClr val="000000"/>
                          </a:solidFill>
                          <a:miter lim="800000"/>
                          <a:headEnd/>
                          <a:tailEnd/>
                        </a:ln>
                      </wps:spPr>
                      <wps:txbx>
                        <w:txbxContent>
                          <w:p w14:paraId="141220B9" w14:textId="77777777" w:rsidR="00860F2A" w:rsidRPr="007831B8" w:rsidRDefault="00860F2A" w:rsidP="005664B0">
                            <w:pPr>
                              <w:pStyle w:val="Heading2"/>
                              <w:shd w:val="clear" w:color="auto" w:fill="FFFFFF"/>
                              <w:spacing w:before="120" w:after="120"/>
                              <w:rPr>
                                <w:rFonts w:ascii="Arial" w:hAnsi="Arial" w:cs="Arial"/>
                                <w:b/>
                                <w:color w:val="222222"/>
                                <w:sz w:val="22"/>
                                <w:szCs w:val="22"/>
                              </w:rPr>
                            </w:pPr>
                            <w:r w:rsidRPr="007831B8">
                              <w:rPr>
                                <w:rFonts w:ascii="Arial" w:hAnsi="Arial" w:cs="Arial"/>
                                <w:b/>
                                <w:color w:val="222222"/>
                                <w:sz w:val="22"/>
                                <w:szCs w:val="22"/>
                              </w:rPr>
                              <w:t>114. States may not raise forces. Taxation of property of Commonwealth or State</w:t>
                            </w:r>
                          </w:p>
                          <w:p w14:paraId="167E25DD" w14:textId="77777777" w:rsidR="00860F2A" w:rsidRPr="007831B8" w:rsidRDefault="00860F2A" w:rsidP="005664B0">
                            <w:pPr>
                              <w:pStyle w:val="NormalWeb"/>
                              <w:shd w:val="clear" w:color="auto" w:fill="FFFFFF"/>
                              <w:rPr>
                                <w:rFonts w:ascii="Arial" w:hAnsi="Arial" w:cs="Arial"/>
                                <w:color w:val="222222"/>
                                <w:sz w:val="22"/>
                                <w:szCs w:val="22"/>
                              </w:rPr>
                            </w:pPr>
                            <w:r w:rsidRPr="007831B8">
                              <w:rPr>
                                <w:rFonts w:ascii="Arial" w:hAnsi="Arial" w:cs="Arial"/>
                                <w:color w:val="222222"/>
                                <w:sz w:val="22"/>
                                <w:szCs w:val="22"/>
                              </w:rPr>
                              <w:t>A State shall not, without the consent of the Parliament of the Commonwealth, raise or maintain any naval or military force, or impose any tax on property of any kind belonging to the Commonwealth, nor shall the Commonwealth impose any tax on property of any kind belonging to a State.</w:t>
                            </w:r>
                          </w:p>
                          <w:p w14:paraId="007F3BCC" w14:textId="77777777" w:rsidR="00860F2A" w:rsidRPr="007831B8" w:rsidRDefault="00860F2A" w:rsidP="005664B0">
                            <w:pPr>
                              <w:pStyle w:val="Heading2"/>
                              <w:shd w:val="clear" w:color="auto" w:fill="FFFFFF"/>
                              <w:spacing w:before="120" w:after="120"/>
                              <w:rPr>
                                <w:rFonts w:ascii="Arial" w:hAnsi="Arial" w:cs="Arial"/>
                                <w:b/>
                                <w:color w:val="222222"/>
                                <w:sz w:val="22"/>
                                <w:szCs w:val="22"/>
                              </w:rPr>
                            </w:pPr>
                            <w:r w:rsidRPr="007831B8">
                              <w:rPr>
                                <w:rFonts w:ascii="Arial" w:hAnsi="Arial" w:cs="Arial"/>
                                <w:b/>
                                <w:color w:val="222222"/>
                                <w:sz w:val="22"/>
                                <w:szCs w:val="22"/>
                              </w:rPr>
                              <w:t>115. States not to coin money</w:t>
                            </w:r>
                          </w:p>
                          <w:p w14:paraId="2C25B08A" w14:textId="77777777" w:rsidR="00860F2A" w:rsidRPr="007831B8" w:rsidRDefault="00860F2A" w:rsidP="005664B0">
                            <w:pPr>
                              <w:pStyle w:val="NormalWeb"/>
                              <w:shd w:val="clear" w:color="auto" w:fill="FFFFFF"/>
                              <w:rPr>
                                <w:rFonts w:ascii="Arial" w:hAnsi="Arial" w:cs="Arial"/>
                                <w:color w:val="222222"/>
                                <w:sz w:val="22"/>
                                <w:szCs w:val="22"/>
                              </w:rPr>
                            </w:pPr>
                            <w:r w:rsidRPr="007831B8">
                              <w:rPr>
                                <w:rFonts w:ascii="Arial" w:hAnsi="Arial" w:cs="Arial"/>
                                <w:color w:val="222222"/>
                                <w:sz w:val="22"/>
                                <w:szCs w:val="22"/>
                              </w:rPr>
                              <w:t>A State shall not coin money, nor make anything but gold and silver coin a legal tender in payment of debts.</w:t>
                            </w:r>
                          </w:p>
                          <w:p w14:paraId="3CF27726" w14:textId="77777777" w:rsidR="00860F2A" w:rsidRDefault="00860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6D538" id="_x0000_s1035" type="#_x0000_t202" style="position:absolute;margin-left:0;margin-top:8.9pt;width:418.8pt;height:20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">
                <v:textbox>
                  <w:txbxContent>
                    <w:p w14:paraId="141220B9" w14:textId="77777777" w:rsidR="00860F2A" w:rsidRPr="007831B8" w:rsidRDefault="00860F2A" w:rsidP="005664B0">
                      <w:pPr>
                        <w:pStyle w:val="Heading2"/>
                        <w:shd w:val="clear" w:color="auto" w:fill="FFFFFF"/>
                        <w:spacing w:before="120" w:after="120"/>
                        <w:rPr>
                          <w:rFonts w:ascii="Arial" w:hAnsi="Arial" w:cs="Arial"/>
                          <w:b/>
                          <w:color w:val="222222"/>
                          <w:sz w:val="22"/>
                          <w:szCs w:val="22"/>
                        </w:rPr>
                      </w:pPr>
                      <w:r w:rsidRPr="007831B8">
                        <w:rPr>
                          <w:rFonts w:ascii="Arial" w:hAnsi="Arial" w:cs="Arial"/>
                          <w:b/>
                          <w:color w:val="222222"/>
                          <w:sz w:val="22"/>
                          <w:szCs w:val="22"/>
                        </w:rPr>
                        <w:t>114. States may not raise forces. Taxation of property of Commonwealth or State</w:t>
                      </w:r>
                    </w:p>
                    <w:p w14:paraId="167E25DD" w14:textId="77777777" w:rsidR="00860F2A" w:rsidRPr="007831B8" w:rsidRDefault="00860F2A" w:rsidP="005664B0">
                      <w:pPr>
                        <w:pStyle w:val="NormalWeb"/>
                        <w:shd w:val="clear" w:color="auto" w:fill="FFFFFF"/>
                        <w:rPr>
                          <w:rFonts w:ascii="Arial" w:hAnsi="Arial" w:cs="Arial"/>
                          <w:color w:val="222222"/>
                          <w:sz w:val="22"/>
                          <w:szCs w:val="22"/>
                        </w:rPr>
                      </w:pPr>
                      <w:r w:rsidRPr="007831B8">
                        <w:rPr>
                          <w:rFonts w:ascii="Arial" w:hAnsi="Arial" w:cs="Arial"/>
                          <w:color w:val="222222"/>
                          <w:sz w:val="22"/>
                          <w:szCs w:val="22"/>
                        </w:rPr>
                        <w:t>A State shall not, without the consent of the Parliament of the Commonwealth, raise or maintain any naval or military force, or impose any tax on property of any kind belonging to the Commonwealth, nor shall the Commonwealth impose any tax on property of any kind belonging to a State.</w:t>
                      </w:r>
                    </w:p>
                    <w:p w14:paraId="007F3BCC" w14:textId="77777777" w:rsidR="00860F2A" w:rsidRPr="007831B8" w:rsidRDefault="00860F2A" w:rsidP="005664B0">
                      <w:pPr>
                        <w:pStyle w:val="Heading2"/>
                        <w:shd w:val="clear" w:color="auto" w:fill="FFFFFF"/>
                        <w:spacing w:before="120" w:after="120"/>
                        <w:rPr>
                          <w:rFonts w:ascii="Arial" w:hAnsi="Arial" w:cs="Arial"/>
                          <w:b/>
                          <w:color w:val="222222"/>
                          <w:sz w:val="22"/>
                          <w:szCs w:val="22"/>
                        </w:rPr>
                      </w:pPr>
                      <w:r w:rsidRPr="007831B8">
                        <w:rPr>
                          <w:rFonts w:ascii="Arial" w:hAnsi="Arial" w:cs="Arial"/>
                          <w:b/>
                          <w:color w:val="222222"/>
                          <w:sz w:val="22"/>
                          <w:szCs w:val="22"/>
                        </w:rPr>
                        <w:t>115. States not to coin money</w:t>
                      </w:r>
                    </w:p>
                    <w:p w14:paraId="2C25B08A" w14:textId="77777777" w:rsidR="00860F2A" w:rsidRPr="007831B8" w:rsidRDefault="00860F2A" w:rsidP="005664B0">
                      <w:pPr>
                        <w:pStyle w:val="NormalWeb"/>
                        <w:shd w:val="clear" w:color="auto" w:fill="FFFFFF"/>
                        <w:rPr>
                          <w:rFonts w:ascii="Arial" w:hAnsi="Arial" w:cs="Arial"/>
                          <w:color w:val="222222"/>
                          <w:sz w:val="22"/>
                          <w:szCs w:val="22"/>
                        </w:rPr>
                      </w:pPr>
                      <w:r w:rsidRPr="007831B8">
                        <w:rPr>
                          <w:rFonts w:ascii="Arial" w:hAnsi="Arial" w:cs="Arial"/>
                          <w:color w:val="222222"/>
                          <w:sz w:val="22"/>
                          <w:szCs w:val="22"/>
                        </w:rPr>
                        <w:t>A State shall not coin money, nor make anything but gold and silver coin a legal tender in payment of debts.</w:t>
                      </w:r>
                    </w:p>
                    <w:p w14:paraId="3CF27726" w14:textId="77777777" w:rsidR="00860F2A" w:rsidRDefault="00860F2A"/>
                  </w:txbxContent>
                </v:textbox>
                <w10:wrap type="square" anchorx="margin"/>
              </v:shape>
            </w:pict>
          </mc:Fallback>
        </mc:AlternateContent>
      </w:r>
    </w:p>
    <w:p w14:paraId="27CE4F0B" w14:textId="77777777" w:rsidR="0082223D" w:rsidRPr="00014888" w:rsidRDefault="0082223D" w:rsidP="007D3AC9">
      <w:pPr>
        <w:rPr>
          <w:rFonts w:ascii="Times New Roman" w:hAnsi="Times New Roman" w:cs="Times New Roman"/>
          <w:color w:val="000000" w:themeColor="text1"/>
          <w:sz w:val="24"/>
          <w:szCs w:val="24"/>
        </w:rPr>
      </w:pPr>
    </w:p>
    <w:p w14:paraId="30BB2AF8" w14:textId="77777777" w:rsidR="0082223D" w:rsidRPr="00014888" w:rsidRDefault="008962E4" w:rsidP="007D3AC9">
      <w:pPr>
        <w:rPr>
          <w:rFonts w:ascii="Times New Roman" w:hAnsi="Times New Roman" w:cs="Times New Roman"/>
          <w:b/>
          <w:color w:val="000000" w:themeColor="text1"/>
          <w:sz w:val="24"/>
          <w:szCs w:val="24"/>
        </w:rPr>
      </w:pPr>
      <w:r w:rsidRPr="00014888">
        <w:rPr>
          <w:rFonts w:ascii="Times New Roman" w:hAnsi="Times New Roman" w:cs="Times New Roman"/>
          <w:b/>
          <w:color w:val="000000" w:themeColor="text1"/>
          <w:sz w:val="24"/>
          <w:szCs w:val="24"/>
        </w:rPr>
        <w:t>Question 3</w:t>
      </w:r>
    </w:p>
    <w:p w14:paraId="176C3AFF" w14:textId="77777777" w:rsidR="0082223D" w:rsidRDefault="0082223D" w:rsidP="008B5A14">
      <w:pPr>
        <w:pStyle w:val="ListParagraph"/>
        <w:numPr>
          <w:ilvl w:val="0"/>
          <w:numId w:val="9"/>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 xml:space="preserve">In relation to </w:t>
      </w:r>
      <w:r w:rsidR="00CC71E4" w:rsidRPr="00014888">
        <w:rPr>
          <w:rFonts w:ascii="Times New Roman" w:hAnsi="Times New Roman" w:cs="Times New Roman"/>
          <w:color w:val="000000" w:themeColor="text1"/>
          <w:sz w:val="24"/>
          <w:szCs w:val="24"/>
        </w:rPr>
        <w:t xml:space="preserve">the Australian Constitution, using examples comment on the division of law making powers of the State and Commonwealth parliaments. </w:t>
      </w:r>
      <w:r w:rsidR="009C262A">
        <w:rPr>
          <w:rFonts w:ascii="Times New Roman" w:hAnsi="Times New Roman" w:cs="Times New Roman"/>
          <w:color w:val="000000" w:themeColor="text1"/>
          <w:sz w:val="24"/>
          <w:szCs w:val="24"/>
        </w:rPr>
        <w:tab/>
      </w:r>
      <w:r w:rsidR="009C262A">
        <w:rPr>
          <w:rFonts w:ascii="Times New Roman" w:hAnsi="Times New Roman" w:cs="Times New Roman"/>
          <w:color w:val="000000" w:themeColor="text1"/>
          <w:sz w:val="24"/>
          <w:szCs w:val="24"/>
        </w:rPr>
        <w:tab/>
      </w:r>
      <w:r w:rsidR="00CC71E4" w:rsidRPr="00014888">
        <w:rPr>
          <w:rFonts w:ascii="Times New Roman" w:hAnsi="Times New Roman" w:cs="Times New Roman"/>
          <w:color w:val="000000" w:themeColor="text1"/>
          <w:sz w:val="24"/>
          <w:szCs w:val="24"/>
        </w:rPr>
        <w:t>(6 marks)</w:t>
      </w:r>
    </w:p>
    <w:p w14:paraId="2E200661" w14:textId="77777777" w:rsidR="007831B8" w:rsidRDefault="007831B8" w:rsidP="007831B8">
      <w:pPr>
        <w:rPr>
          <w:rFonts w:ascii="Times New Roman" w:hAnsi="Times New Roman" w:cs="Times New Roman"/>
          <w:color w:val="000000" w:themeColor="text1"/>
          <w:sz w:val="24"/>
          <w:szCs w:val="24"/>
        </w:rPr>
      </w:pPr>
    </w:p>
    <w:p w14:paraId="1DA1847E"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86493AA"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581BBF3"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D140EEC"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58D760A"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EF60C51"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043391E"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DF32EDC"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559642C"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164B2F2"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F31A1EA"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E1D6A19"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97BFDA0"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44BDB3F9"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CAE30EC"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197A2EF"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1524C18"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D3E0113"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EBBF868"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C3555F1"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52EE62E"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3412E34"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6966346"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26B3AEF"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6C0E01B"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0623A43"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361D6A2"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B73EAD4"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904B768" w14:textId="77777777" w:rsidR="007831B8" w:rsidRPr="004F55AD" w:rsidRDefault="007831B8"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w:t>
      </w:r>
      <w:r w:rsidR="004F55AD">
        <w:rPr>
          <w:rFonts w:ascii="Times New Roman" w:hAnsi="Times New Roman" w:cs="Times New Roman"/>
        </w:rPr>
        <w:t>_______________________________</w:t>
      </w:r>
    </w:p>
    <w:p w14:paraId="24FCFC4E" w14:textId="77777777" w:rsidR="007831B8" w:rsidRPr="007831B8" w:rsidRDefault="007831B8" w:rsidP="007831B8">
      <w:pPr>
        <w:rPr>
          <w:rFonts w:ascii="Times New Roman" w:hAnsi="Times New Roman" w:cs="Times New Roman"/>
          <w:color w:val="000000" w:themeColor="text1"/>
          <w:sz w:val="24"/>
          <w:szCs w:val="24"/>
        </w:rPr>
      </w:pPr>
    </w:p>
    <w:p w14:paraId="186808EA" w14:textId="77777777" w:rsidR="008B5A14" w:rsidRPr="00014888" w:rsidRDefault="00E033A7" w:rsidP="008B5A14">
      <w:pPr>
        <w:pStyle w:val="ListParagraph"/>
        <w:numPr>
          <w:ilvl w:val="0"/>
          <w:numId w:val="9"/>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Section</w:t>
      </w:r>
      <w:r w:rsidR="00A27C30">
        <w:rPr>
          <w:rFonts w:ascii="Times New Roman" w:hAnsi="Times New Roman" w:cs="Times New Roman"/>
          <w:color w:val="000000" w:themeColor="text1"/>
          <w:sz w:val="24"/>
          <w:szCs w:val="24"/>
        </w:rPr>
        <w:t>s</w:t>
      </w:r>
      <w:r w:rsidRPr="00014888">
        <w:rPr>
          <w:rFonts w:ascii="Times New Roman" w:hAnsi="Times New Roman" w:cs="Times New Roman"/>
          <w:color w:val="000000" w:themeColor="text1"/>
          <w:sz w:val="24"/>
          <w:szCs w:val="24"/>
        </w:rPr>
        <w:t xml:space="preserve"> 114 and 115</w:t>
      </w:r>
      <w:r w:rsidR="007E5B74">
        <w:rPr>
          <w:rFonts w:ascii="Times New Roman" w:hAnsi="Times New Roman" w:cs="Times New Roman"/>
          <w:color w:val="000000" w:themeColor="text1"/>
          <w:sz w:val="24"/>
          <w:szCs w:val="24"/>
        </w:rPr>
        <w:t xml:space="preserve"> of the Australian Constitution,</w:t>
      </w:r>
      <w:r w:rsidR="007E6EFF">
        <w:rPr>
          <w:rFonts w:ascii="Times New Roman" w:hAnsi="Times New Roman" w:cs="Times New Roman"/>
          <w:color w:val="000000" w:themeColor="text1"/>
          <w:sz w:val="24"/>
          <w:szCs w:val="24"/>
        </w:rPr>
        <w:t xml:space="preserve"> means se</w:t>
      </w:r>
      <w:r w:rsidRPr="00014888">
        <w:rPr>
          <w:rFonts w:ascii="Times New Roman" w:hAnsi="Times New Roman" w:cs="Times New Roman"/>
          <w:color w:val="000000" w:themeColor="text1"/>
          <w:sz w:val="24"/>
          <w:szCs w:val="24"/>
        </w:rPr>
        <w:t>ction 109</w:t>
      </w:r>
      <w:r w:rsidR="00190507" w:rsidRPr="00014888">
        <w:rPr>
          <w:rFonts w:ascii="Times New Roman" w:hAnsi="Times New Roman" w:cs="Times New Roman"/>
          <w:color w:val="000000" w:themeColor="text1"/>
          <w:sz w:val="24"/>
          <w:szCs w:val="24"/>
        </w:rPr>
        <w:t xml:space="preserve"> </w:t>
      </w:r>
      <w:r w:rsidR="007E6EFF">
        <w:rPr>
          <w:rFonts w:ascii="Times New Roman" w:hAnsi="Times New Roman" w:cs="Times New Roman"/>
          <w:color w:val="000000" w:themeColor="text1"/>
          <w:sz w:val="24"/>
          <w:szCs w:val="24"/>
        </w:rPr>
        <w:t>does not apply when</w:t>
      </w:r>
      <w:r w:rsidR="00F92CF9" w:rsidRPr="00014888">
        <w:rPr>
          <w:rFonts w:ascii="Times New Roman" w:hAnsi="Times New Roman" w:cs="Times New Roman"/>
          <w:color w:val="000000" w:themeColor="text1"/>
          <w:sz w:val="24"/>
          <w:szCs w:val="24"/>
        </w:rPr>
        <w:t xml:space="preserve"> considering law</w:t>
      </w:r>
      <w:r w:rsidRPr="00014888">
        <w:rPr>
          <w:rFonts w:ascii="Times New Roman" w:hAnsi="Times New Roman" w:cs="Times New Roman"/>
          <w:color w:val="000000" w:themeColor="text1"/>
          <w:sz w:val="24"/>
          <w:szCs w:val="24"/>
        </w:rPr>
        <w:t xml:space="preserve"> making </w:t>
      </w:r>
      <w:r w:rsidR="00F92CF9" w:rsidRPr="00014888">
        <w:rPr>
          <w:rFonts w:ascii="Times New Roman" w:hAnsi="Times New Roman" w:cs="Times New Roman"/>
          <w:color w:val="000000" w:themeColor="text1"/>
          <w:sz w:val="24"/>
          <w:szCs w:val="24"/>
        </w:rPr>
        <w:t>issues surrounding</w:t>
      </w:r>
      <w:r w:rsidRPr="00014888">
        <w:rPr>
          <w:rFonts w:ascii="Times New Roman" w:hAnsi="Times New Roman" w:cs="Times New Roman"/>
          <w:color w:val="000000" w:themeColor="text1"/>
          <w:sz w:val="24"/>
          <w:szCs w:val="24"/>
        </w:rPr>
        <w:t xml:space="preserve"> raising an army or issuing currency.</w:t>
      </w:r>
    </w:p>
    <w:p w14:paraId="6A2AC4E8" w14:textId="77777777" w:rsidR="007831B8" w:rsidRDefault="00E033A7" w:rsidP="007831B8">
      <w:pPr>
        <w:pStyle w:val="ListParagraph"/>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Do you agree or Disagr</w:t>
      </w:r>
      <w:r w:rsidR="00F92CF9" w:rsidRPr="00014888">
        <w:rPr>
          <w:rFonts w:ascii="Times New Roman" w:hAnsi="Times New Roman" w:cs="Times New Roman"/>
          <w:color w:val="000000" w:themeColor="text1"/>
          <w:sz w:val="24"/>
          <w:szCs w:val="24"/>
        </w:rPr>
        <w:t xml:space="preserve">ee with this statement? Justify your answer. </w:t>
      </w:r>
      <w:r w:rsidR="009C262A">
        <w:rPr>
          <w:rFonts w:ascii="Times New Roman" w:hAnsi="Times New Roman" w:cs="Times New Roman"/>
          <w:color w:val="000000" w:themeColor="text1"/>
          <w:sz w:val="24"/>
          <w:szCs w:val="24"/>
        </w:rPr>
        <w:tab/>
      </w:r>
      <w:r w:rsidR="00F92CF9" w:rsidRPr="00014888">
        <w:rPr>
          <w:rFonts w:ascii="Times New Roman" w:hAnsi="Times New Roman" w:cs="Times New Roman"/>
          <w:color w:val="000000" w:themeColor="text1"/>
          <w:sz w:val="24"/>
          <w:szCs w:val="24"/>
        </w:rPr>
        <w:t>(3 marks)</w:t>
      </w:r>
    </w:p>
    <w:p w14:paraId="05D0F890" w14:textId="77777777" w:rsidR="007831B8" w:rsidRDefault="007831B8" w:rsidP="007831B8">
      <w:pPr>
        <w:rPr>
          <w:rFonts w:ascii="Times New Roman" w:hAnsi="Times New Roman" w:cs="Times New Roman"/>
          <w:color w:val="000000" w:themeColor="text1"/>
          <w:sz w:val="24"/>
          <w:szCs w:val="24"/>
        </w:rPr>
      </w:pPr>
    </w:p>
    <w:p w14:paraId="3CDC5E97"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D259C1F"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6E34639"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809E760"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EFE3294"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8E73666"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391ED0B4"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E396793"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B47589B"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B1F02DB"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FBD6F84"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16BDA6B"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1A70EF0"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0F505BF"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2EA5431"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2ACB38A" w14:textId="77777777" w:rsidR="007831B8" w:rsidRDefault="007831B8" w:rsidP="007831B8">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670A9E0" w14:textId="77777777" w:rsidR="007831B8" w:rsidRPr="007831B8" w:rsidRDefault="007831B8" w:rsidP="007831B8">
      <w:pPr>
        <w:rPr>
          <w:rFonts w:ascii="Times New Roman" w:hAnsi="Times New Roman" w:cs="Times New Roman"/>
          <w:color w:val="000000" w:themeColor="text1"/>
          <w:sz w:val="24"/>
          <w:szCs w:val="24"/>
        </w:rPr>
      </w:pPr>
    </w:p>
    <w:p w14:paraId="7B31A9B3" w14:textId="77777777" w:rsidR="004F55AD" w:rsidRPr="00547F8A" w:rsidRDefault="00547F8A" w:rsidP="004F55AD">
      <w:pPr>
        <w:pStyle w:val="ListParagraph"/>
        <w:numPr>
          <w:ilvl w:val="0"/>
          <w:numId w:val="9"/>
        </w:num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 xml:space="preserve">What is </w:t>
      </w:r>
      <w:r w:rsidRPr="00547F8A">
        <w:rPr>
          <w:rFonts w:ascii="Times New Roman" w:hAnsi="Times New Roman" w:cs="Times New Roman"/>
          <w:b/>
          <w:color w:val="000000" w:themeColor="text1"/>
          <w:sz w:val="24"/>
          <w:szCs w:val="24"/>
        </w:rPr>
        <w:t>one</w:t>
      </w:r>
      <w:r w:rsidRPr="008C4F72">
        <w:rPr>
          <w:rFonts w:ascii="Times New Roman" w:hAnsi="Times New Roman" w:cs="Times New Roman"/>
          <w:color w:val="000000" w:themeColor="text1"/>
          <w:sz w:val="24"/>
          <w:szCs w:val="24"/>
        </w:rPr>
        <w:t xml:space="preserve"> reason why the High Court may need to interpret the phrase </w:t>
      </w:r>
      <w:r w:rsidRPr="008C4F72">
        <w:rPr>
          <w:rFonts w:ascii="Times New Roman" w:hAnsi="Times New Roman" w:cs="Times New Roman"/>
          <w:color w:val="222222"/>
          <w:sz w:val="24"/>
          <w:szCs w:val="24"/>
        </w:rPr>
        <w:t>‘</w:t>
      </w:r>
      <w:r w:rsidRPr="00FC27D8">
        <w:rPr>
          <w:rFonts w:ascii="Times New Roman" w:hAnsi="Times New Roman" w:cs="Times New Roman"/>
          <w:i/>
          <w:color w:val="222222"/>
          <w:sz w:val="24"/>
          <w:szCs w:val="24"/>
        </w:rPr>
        <w:t>nor shall the Commonwealth impose any tax on property of any kind belonging to a State</w:t>
      </w:r>
      <w:r w:rsidRPr="008C4F72">
        <w:rPr>
          <w:rFonts w:ascii="Times New Roman" w:hAnsi="Times New Roman" w:cs="Times New Roman"/>
          <w:color w:val="222222"/>
          <w:sz w:val="24"/>
          <w:szCs w:val="24"/>
        </w:rPr>
        <w:t>’ from section 114</w:t>
      </w:r>
      <w:r w:rsidRPr="008C4F72">
        <w:rPr>
          <w:rStyle w:val="Emphasis"/>
          <w:rFonts w:ascii="Times New Roman" w:hAnsi="Times New Roman" w:cs="Times New Roman"/>
          <w:color w:val="000000"/>
          <w:spacing w:val="2"/>
          <w:sz w:val="24"/>
          <w:szCs w:val="24"/>
          <w:bdr w:val="none" w:sz="0" w:space="0" w:color="auto" w:frame="1"/>
          <w:shd w:val="clear" w:color="auto" w:fill="FFFFFF"/>
        </w:rPr>
        <w:t>?</w:t>
      </w:r>
      <w:r>
        <w:rPr>
          <w:rFonts w:ascii="Times New Roman" w:hAnsi="Times New Roman" w:cs="Times New Roman"/>
          <w:color w:val="000000"/>
          <w:spacing w:val="2"/>
          <w:sz w:val="24"/>
          <w:szCs w:val="24"/>
          <w:shd w:val="clear" w:color="auto" w:fill="FFFFFF"/>
        </w:rPr>
        <w:t> </w:t>
      </w:r>
      <w:r>
        <w:rPr>
          <w:rFonts w:ascii="Times New Roman" w:hAnsi="Times New Roman" w:cs="Times New Roman"/>
          <w:color w:val="000000"/>
          <w:spacing w:val="2"/>
          <w:sz w:val="24"/>
          <w:szCs w:val="24"/>
          <w:shd w:val="clear" w:color="auto" w:fill="FFFFFF"/>
        </w:rPr>
        <w:tab/>
      </w:r>
      <w:r>
        <w:rPr>
          <w:rFonts w:ascii="Times New Roman" w:hAnsi="Times New Roman" w:cs="Times New Roman"/>
          <w:color w:val="000000"/>
          <w:spacing w:val="2"/>
          <w:sz w:val="24"/>
          <w:szCs w:val="24"/>
          <w:shd w:val="clear" w:color="auto" w:fill="FFFFFF"/>
        </w:rPr>
        <w:tab/>
      </w:r>
      <w:r>
        <w:rPr>
          <w:rFonts w:ascii="Times New Roman" w:hAnsi="Times New Roman" w:cs="Times New Roman"/>
          <w:color w:val="000000"/>
          <w:spacing w:val="2"/>
          <w:sz w:val="24"/>
          <w:szCs w:val="24"/>
          <w:shd w:val="clear" w:color="auto" w:fill="FFFFFF"/>
        </w:rPr>
        <w:tab/>
      </w:r>
      <w:r>
        <w:rPr>
          <w:rFonts w:ascii="Times New Roman" w:hAnsi="Times New Roman" w:cs="Times New Roman"/>
          <w:color w:val="000000"/>
          <w:spacing w:val="2"/>
          <w:sz w:val="24"/>
          <w:szCs w:val="24"/>
          <w:shd w:val="clear" w:color="auto" w:fill="FFFFFF"/>
        </w:rPr>
        <w:tab/>
      </w:r>
      <w:r>
        <w:rPr>
          <w:rFonts w:ascii="Times New Roman" w:hAnsi="Times New Roman" w:cs="Times New Roman"/>
          <w:color w:val="000000"/>
          <w:spacing w:val="2"/>
          <w:sz w:val="24"/>
          <w:szCs w:val="24"/>
          <w:shd w:val="clear" w:color="auto" w:fill="FFFFFF"/>
        </w:rPr>
        <w:tab/>
      </w:r>
      <w:r>
        <w:rPr>
          <w:rFonts w:ascii="Times New Roman" w:hAnsi="Times New Roman" w:cs="Times New Roman"/>
          <w:color w:val="000000"/>
          <w:spacing w:val="2"/>
          <w:sz w:val="24"/>
          <w:szCs w:val="24"/>
          <w:shd w:val="clear" w:color="auto" w:fill="FFFFFF"/>
        </w:rPr>
        <w:tab/>
      </w:r>
      <w:r>
        <w:rPr>
          <w:rFonts w:ascii="Times New Roman" w:hAnsi="Times New Roman" w:cs="Times New Roman"/>
          <w:color w:val="000000"/>
          <w:spacing w:val="2"/>
          <w:sz w:val="24"/>
          <w:szCs w:val="24"/>
          <w:shd w:val="clear" w:color="auto" w:fill="FFFFFF"/>
        </w:rPr>
        <w:tab/>
      </w:r>
      <w:r>
        <w:rPr>
          <w:rFonts w:ascii="Times New Roman" w:hAnsi="Times New Roman" w:cs="Times New Roman"/>
          <w:color w:val="000000"/>
          <w:spacing w:val="2"/>
          <w:sz w:val="24"/>
          <w:szCs w:val="24"/>
          <w:shd w:val="clear" w:color="auto" w:fill="FFFFFF"/>
        </w:rPr>
        <w:tab/>
      </w:r>
      <w:r>
        <w:rPr>
          <w:rFonts w:ascii="Times New Roman" w:hAnsi="Times New Roman" w:cs="Times New Roman"/>
          <w:color w:val="000000"/>
          <w:spacing w:val="2"/>
          <w:sz w:val="24"/>
          <w:szCs w:val="24"/>
          <w:shd w:val="clear" w:color="auto" w:fill="FFFFFF"/>
        </w:rPr>
        <w:tab/>
        <w:t>(2 marks)</w:t>
      </w:r>
    </w:p>
    <w:p w14:paraId="3B482220"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9520741"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AED3C74"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A3500F0"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E71C604"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DC63E3B"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94E0872"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1A6BAEF"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45E1B2C"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945313C"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E7ECB3A"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147304A"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3142D8C"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58242335"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D679B4E"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ABDE8D7" w14:textId="77777777" w:rsidR="004F55AD" w:rsidRDefault="004F55AD" w:rsidP="004F55AD">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29A29FE" w14:textId="77777777" w:rsidR="004F55AD" w:rsidRPr="004F55AD" w:rsidRDefault="004F55AD" w:rsidP="004F55AD">
      <w:pPr>
        <w:rPr>
          <w:rFonts w:ascii="Times New Roman" w:hAnsi="Times New Roman" w:cs="Times New Roman"/>
          <w:color w:val="000000" w:themeColor="text1"/>
          <w:sz w:val="24"/>
          <w:szCs w:val="24"/>
        </w:rPr>
      </w:pPr>
    </w:p>
    <w:p w14:paraId="5F49BD5A" w14:textId="77777777" w:rsidR="009C262A" w:rsidRPr="009C262A" w:rsidRDefault="00FB1B41" w:rsidP="009C262A">
      <w:pPr>
        <w:pStyle w:val="ListParagraph"/>
        <w:numPr>
          <w:ilvl w:val="0"/>
          <w:numId w:val="9"/>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 xml:space="preserve">Discuss the significance of </w:t>
      </w:r>
      <w:r w:rsidRPr="00220855">
        <w:rPr>
          <w:rFonts w:ascii="Times New Roman" w:hAnsi="Times New Roman" w:cs="Times New Roman"/>
          <w:b/>
          <w:color w:val="000000" w:themeColor="text1"/>
          <w:sz w:val="24"/>
          <w:szCs w:val="24"/>
        </w:rPr>
        <w:t>one</w:t>
      </w:r>
      <w:r w:rsidRPr="00014888">
        <w:rPr>
          <w:rFonts w:ascii="Times New Roman" w:hAnsi="Times New Roman" w:cs="Times New Roman"/>
          <w:color w:val="000000" w:themeColor="text1"/>
          <w:sz w:val="24"/>
          <w:szCs w:val="24"/>
        </w:rPr>
        <w:t xml:space="preserve"> High Court case involving the interpretation of the Australian constitution. </w:t>
      </w:r>
      <w:r w:rsidR="009C262A">
        <w:rPr>
          <w:rFonts w:ascii="Times New Roman" w:hAnsi="Times New Roman" w:cs="Times New Roman"/>
          <w:color w:val="000000" w:themeColor="text1"/>
          <w:sz w:val="24"/>
          <w:szCs w:val="24"/>
        </w:rPr>
        <w:tab/>
      </w:r>
      <w:r w:rsidR="009C262A">
        <w:rPr>
          <w:rFonts w:ascii="Times New Roman" w:hAnsi="Times New Roman" w:cs="Times New Roman"/>
          <w:color w:val="000000" w:themeColor="text1"/>
          <w:sz w:val="24"/>
          <w:szCs w:val="24"/>
        </w:rPr>
        <w:tab/>
      </w:r>
      <w:r w:rsidR="009C262A">
        <w:rPr>
          <w:rFonts w:ascii="Times New Roman" w:hAnsi="Times New Roman" w:cs="Times New Roman"/>
          <w:color w:val="000000" w:themeColor="text1"/>
          <w:sz w:val="24"/>
          <w:szCs w:val="24"/>
        </w:rPr>
        <w:tab/>
      </w:r>
      <w:r w:rsidR="009C262A">
        <w:rPr>
          <w:rFonts w:ascii="Times New Roman" w:hAnsi="Times New Roman" w:cs="Times New Roman"/>
          <w:color w:val="000000" w:themeColor="text1"/>
          <w:sz w:val="24"/>
          <w:szCs w:val="24"/>
        </w:rPr>
        <w:tab/>
      </w:r>
      <w:r w:rsidR="009C262A">
        <w:rPr>
          <w:rFonts w:ascii="Times New Roman" w:hAnsi="Times New Roman" w:cs="Times New Roman"/>
          <w:color w:val="000000" w:themeColor="text1"/>
          <w:sz w:val="24"/>
          <w:szCs w:val="24"/>
        </w:rPr>
        <w:tab/>
      </w:r>
      <w:r w:rsidR="009C262A">
        <w:rPr>
          <w:rFonts w:ascii="Times New Roman" w:hAnsi="Times New Roman" w:cs="Times New Roman"/>
          <w:color w:val="000000" w:themeColor="text1"/>
          <w:sz w:val="24"/>
          <w:szCs w:val="24"/>
        </w:rPr>
        <w:tab/>
      </w:r>
      <w:r w:rsidR="009C262A">
        <w:rPr>
          <w:rFonts w:ascii="Times New Roman" w:hAnsi="Times New Roman" w:cs="Times New Roman"/>
          <w:color w:val="000000" w:themeColor="text1"/>
          <w:sz w:val="24"/>
          <w:szCs w:val="24"/>
        </w:rPr>
        <w:tab/>
      </w:r>
      <w:r w:rsidRPr="00014888">
        <w:rPr>
          <w:rFonts w:ascii="Times New Roman" w:hAnsi="Times New Roman" w:cs="Times New Roman"/>
          <w:color w:val="000000" w:themeColor="text1"/>
          <w:sz w:val="24"/>
          <w:szCs w:val="24"/>
        </w:rPr>
        <w:t>(4 marks)</w:t>
      </w:r>
    </w:p>
    <w:p w14:paraId="2AF21BDC"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5238B8F"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FADAF1C"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523ADEC"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4D40E06"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62AED79"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7E50703"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84ABF94"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6A4612B"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B305E46"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99D915A"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CDDEF27"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92C939F"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E27F654"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E21DDDE"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4494FF6"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B8D60B0" w14:textId="77777777" w:rsidR="009C262A" w:rsidRPr="009C262A" w:rsidRDefault="009C262A" w:rsidP="009C262A">
      <w:pPr>
        <w:rPr>
          <w:rFonts w:ascii="Times New Roman" w:hAnsi="Times New Roman" w:cs="Times New Roman"/>
          <w:color w:val="000000" w:themeColor="text1"/>
          <w:sz w:val="24"/>
          <w:szCs w:val="24"/>
        </w:rPr>
      </w:pPr>
    </w:p>
    <w:p w14:paraId="79C33559" w14:textId="77777777" w:rsidR="005F3366" w:rsidRPr="00014888" w:rsidRDefault="005F3366" w:rsidP="007D3AC9">
      <w:pPr>
        <w:rPr>
          <w:rFonts w:ascii="Times New Roman" w:hAnsi="Times New Roman" w:cs="Times New Roman"/>
          <w:color w:val="000000" w:themeColor="text1"/>
          <w:sz w:val="24"/>
          <w:szCs w:val="24"/>
        </w:rPr>
      </w:pPr>
    </w:p>
    <w:p w14:paraId="50E28972" w14:textId="77777777" w:rsidR="00AA24A9" w:rsidRPr="00014888" w:rsidRDefault="00AA24A9" w:rsidP="007D3AC9">
      <w:pPr>
        <w:rPr>
          <w:rFonts w:ascii="Times New Roman" w:hAnsi="Times New Roman" w:cs="Times New Roman"/>
          <w:color w:val="000000" w:themeColor="text1"/>
          <w:sz w:val="24"/>
          <w:szCs w:val="24"/>
        </w:rPr>
      </w:pPr>
    </w:p>
    <w:p w14:paraId="1DBFCCD5" w14:textId="77777777" w:rsidR="009C262A" w:rsidRDefault="009C262A" w:rsidP="009C262A">
      <w:pPr>
        <w:rPr>
          <w:rFonts w:ascii="Times New Roman" w:hAnsi="Times New Roman" w:cs="Times New Roman"/>
          <w:color w:val="000000" w:themeColor="text1"/>
          <w:sz w:val="24"/>
          <w:szCs w:val="24"/>
        </w:rPr>
      </w:pPr>
    </w:p>
    <w:p w14:paraId="6221C8DD"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4523BD0C"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7184B61"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A108FCB"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8694A7D"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A5BA540"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8DF9498"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45446F0"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032361C"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152B09B" w14:textId="77777777" w:rsidR="009C262A" w:rsidRDefault="009C262A" w:rsidP="009C262A">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C4DFB61" w14:textId="77777777" w:rsidR="009C262A" w:rsidRDefault="009C262A" w:rsidP="009C262A">
      <w:pPr>
        <w:spacing w:line="360" w:lineRule="auto"/>
        <w:ind w:left="-567" w:right="-471"/>
        <w:rPr>
          <w:rFonts w:ascii="Times New Roman" w:hAnsi="Times New Roman" w:cs="Times New Roman"/>
        </w:rPr>
      </w:pPr>
    </w:p>
    <w:p w14:paraId="66B1A69B" w14:textId="77777777" w:rsidR="005F3366" w:rsidRPr="00014888" w:rsidRDefault="005F3366" w:rsidP="007D3AC9">
      <w:pPr>
        <w:rPr>
          <w:rFonts w:ascii="Times New Roman" w:hAnsi="Times New Roman" w:cs="Times New Roman"/>
          <w:color w:val="000000" w:themeColor="text1"/>
          <w:sz w:val="24"/>
          <w:szCs w:val="24"/>
        </w:rPr>
      </w:pPr>
    </w:p>
    <w:p w14:paraId="48517781" w14:textId="77777777" w:rsidR="00BC1299" w:rsidRPr="00014888" w:rsidRDefault="00BC1299" w:rsidP="007145BE">
      <w:pPr>
        <w:rPr>
          <w:rFonts w:ascii="Times New Roman" w:hAnsi="Times New Roman" w:cs="Times New Roman"/>
          <w:sz w:val="24"/>
          <w:szCs w:val="24"/>
        </w:rPr>
      </w:pPr>
    </w:p>
    <w:p w14:paraId="7862589E" w14:textId="77777777" w:rsidR="007145BE" w:rsidRPr="00014888" w:rsidRDefault="007145BE" w:rsidP="007145BE">
      <w:pPr>
        <w:rPr>
          <w:rFonts w:ascii="Times New Roman" w:hAnsi="Times New Roman" w:cs="Times New Roman"/>
          <w:sz w:val="24"/>
          <w:szCs w:val="24"/>
        </w:rPr>
      </w:pPr>
    </w:p>
    <w:p w14:paraId="6FEE8D8C" w14:textId="77777777" w:rsidR="00EE26D5" w:rsidRPr="00014888" w:rsidRDefault="00EE26D5" w:rsidP="00942DE5">
      <w:pPr>
        <w:rPr>
          <w:rFonts w:ascii="Times New Roman" w:hAnsi="Times New Roman" w:cs="Times New Roman"/>
          <w:sz w:val="24"/>
          <w:szCs w:val="24"/>
        </w:rPr>
      </w:pPr>
    </w:p>
    <w:p w14:paraId="2DB92048" w14:textId="77777777" w:rsidR="00796BC0" w:rsidRDefault="00796BC0" w:rsidP="00796BC0">
      <w:pPr>
        <w:rPr>
          <w:rFonts w:ascii="Times New Roman" w:hAnsi="Times New Roman" w:cs="Times New Roman"/>
          <w:sz w:val="24"/>
          <w:szCs w:val="24"/>
        </w:rPr>
      </w:pPr>
    </w:p>
    <w:p w14:paraId="32183DB4" w14:textId="77777777" w:rsidR="009C262A" w:rsidRDefault="009C262A" w:rsidP="00796BC0">
      <w:pPr>
        <w:rPr>
          <w:rFonts w:ascii="Times New Roman" w:hAnsi="Times New Roman" w:cs="Times New Roman"/>
          <w:sz w:val="24"/>
          <w:szCs w:val="24"/>
        </w:rPr>
      </w:pPr>
    </w:p>
    <w:p w14:paraId="6703EA2B" w14:textId="77777777" w:rsidR="009C262A" w:rsidRDefault="009C262A" w:rsidP="00796BC0">
      <w:pPr>
        <w:rPr>
          <w:rFonts w:ascii="Times New Roman" w:hAnsi="Times New Roman" w:cs="Times New Roman"/>
          <w:sz w:val="24"/>
          <w:szCs w:val="24"/>
        </w:rPr>
      </w:pPr>
    </w:p>
    <w:p w14:paraId="1C3B7447" w14:textId="77777777" w:rsidR="009C262A" w:rsidRDefault="009C262A" w:rsidP="00796BC0">
      <w:pPr>
        <w:rPr>
          <w:rFonts w:ascii="Times New Roman" w:hAnsi="Times New Roman" w:cs="Times New Roman"/>
          <w:sz w:val="24"/>
          <w:szCs w:val="24"/>
        </w:rPr>
      </w:pPr>
    </w:p>
    <w:p w14:paraId="2FE8768D" w14:textId="77777777" w:rsidR="009C262A" w:rsidRDefault="009C262A" w:rsidP="00796BC0">
      <w:pPr>
        <w:rPr>
          <w:rFonts w:ascii="Times New Roman" w:hAnsi="Times New Roman" w:cs="Times New Roman"/>
          <w:sz w:val="24"/>
          <w:szCs w:val="24"/>
        </w:rPr>
      </w:pPr>
    </w:p>
    <w:p w14:paraId="0418BFE4" w14:textId="77777777" w:rsidR="009C262A" w:rsidRDefault="009C262A" w:rsidP="00796BC0">
      <w:pPr>
        <w:rPr>
          <w:rFonts w:ascii="Times New Roman" w:hAnsi="Times New Roman" w:cs="Times New Roman"/>
          <w:sz w:val="24"/>
          <w:szCs w:val="24"/>
        </w:rPr>
      </w:pPr>
    </w:p>
    <w:p w14:paraId="448637F0" w14:textId="77777777" w:rsidR="009C262A" w:rsidRDefault="009C262A" w:rsidP="00796BC0">
      <w:pPr>
        <w:rPr>
          <w:rFonts w:ascii="Times New Roman" w:hAnsi="Times New Roman" w:cs="Times New Roman"/>
          <w:sz w:val="24"/>
          <w:szCs w:val="24"/>
        </w:rPr>
      </w:pPr>
    </w:p>
    <w:p w14:paraId="6C1CCF2C" w14:textId="77777777" w:rsidR="009C262A" w:rsidRDefault="009C262A" w:rsidP="00796BC0">
      <w:pPr>
        <w:rPr>
          <w:rFonts w:ascii="Times New Roman" w:hAnsi="Times New Roman" w:cs="Times New Roman"/>
          <w:sz w:val="24"/>
          <w:szCs w:val="24"/>
        </w:rPr>
      </w:pPr>
    </w:p>
    <w:p w14:paraId="2844B4C9" w14:textId="77777777" w:rsidR="009C262A" w:rsidRDefault="009C262A" w:rsidP="00796BC0">
      <w:pPr>
        <w:rPr>
          <w:rFonts w:ascii="Times New Roman" w:hAnsi="Times New Roman" w:cs="Times New Roman"/>
          <w:sz w:val="24"/>
          <w:szCs w:val="24"/>
        </w:rPr>
      </w:pPr>
    </w:p>
    <w:p w14:paraId="6ED848C6" w14:textId="77777777" w:rsidR="009C262A" w:rsidRDefault="009C262A" w:rsidP="009C262A">
      <w:pPr>
        <w:jc w:val="center"/>
        <w:rPr>
          <w:rFonts w:ascii="Times New Roman" w:hAnsi="Times New Roman" w:cs="Times New Roman"/>
          <w:b/>
          <w:sz w:val="24"/>
          <w:szCs w:val="24"/>
        </w:rPr>
      </w:pPr>
      <w:r w:rsidRPr="009C262A">
        <w:rPr>
          <w:rFonts w:ascii="Times New Roman" w:hAnsi="Times New Roman" w:cs="Times New Roman"/>
          <w:b/>
          <w:sz w:val="24"/>
          <w:szCs w:val="24"/>
        </w:rPr>
        <w:t>END OF QUESTION AND ANSWER BOOK</w:t>
      </w:r>
    </w:p>
    <w:p w14:paraId="7A6CD840" w14:textId="77777777" w:rsidR="00BD6BA4" w:rsidRDefault="00BD6BA4" w:rsidP="009C262A">
      <w:pPr>
        <w:jc w:val="center"/>
        <w:rPr>
          <w:rFonts w:ascii="Times New Roman" w:hAnsi="Times New Roman" w:cs="Times New Roman"/>
          <w:b/>
          <w:sz w:val="24"/>
          <w:szCs w:val="24"/>
        </w:rPr>
      </w:pPr>
    </w:p>
    <w:p w14:paraId="3CB10710" w14:textId="55959D1B" w:rsidR="00BD6BA4" w:rsidRDefault="00BD6BA4" w:rsidP="009C262A">
      <w:pPr>
        <w:jc w:val="center"/>
        <w:rPr>
          <w:rFonts w:ascii="Times New Roman" w:hAnsi="Times New Roman" w:cs="Times New Roman"/>
          <w:b/>
          <w:sz w:val="24"/>
          <w:szCs w:val="24"/>
        </w:rPr>
      </w:pPr>
    </w:p>
    <w:p w14:paraId="67B90AE5" w14:textId="77777777" w:rsidR="00EC01D7" w:rsidRDefault="00EC01D7" w:rsidP="009C262A">
      <w:pPr>
        <w:jc w:val="center"/>
        <w:rPr>
          <w:rFonts w:ascii="Times New Roman" w:hAnsi="Times New Roman" w:cs="Times New Roman"/>
          <w:b/>
          <w:sz w:val="24"/>
          <w:szCs w:val="24"/>
        </w:rPr>
      </w:pPr>
      <w:bookmarkStart w:id="0" w:name="_GoBack"/>
      <w:bookmarkEnd w:id="0"/>
    </w:p>
    <w:p w14:paraId="6E68B55F" w14:textId="77777777" w:rsidR="00BD6BA4" w:rsidRPr="00BD6BA4" w:rsidRDefault="00BD6BA4" w:rsidP="00BD6BA4">
      <w:pPr>
        <w:rPr>
          <w:rFonts w:ascii="Times New Roman" w:hAnsi="Times New Roman" w:cs="Times New Roman"/>
          <w:b/>
          <w:color w:val="000000"/>
          <w:sz w:val="28"/>
          <w:szCs w:val="28"/>
          <w:shd w:val="clear" w:color="auto" w:fill="FFFFFF"/>
        </w:rPr>
      </w:pPr>
      <w:r w:rsidRPr="004C7DA7">
        <w:rPr>
          <w:rFonts w:ascii="Times New Roman" w:hAnsi="Times New Roman" w:cs="Times New Roman"/>
          <w:b/>
          <w:color w:val="000000"/>
          <w:sz w:val="28"/>
          <w:szCs w:val="28"/>
          <w:shd w:val="clear" w:color="auto" w:fill="FFFFFF"/>
        </w:rPr>
        <w:lastRenderedPageBreak/>
        <w:t>Extra space for responses</w:t>
      </w:r>
    </w:p>
    <w:p w14:paraId="4202DF12" w14:textId="77777777" w:rsidR="00BD6BA4" w:rsidRPr="00BD6BA4" w:rsidRDefault="00BD6BA4" w:rsidP="00BD6BA4">
      <w:pPr>
        <w:pStyle w:val="NoSpacing"/>
        <w:rPr>
          <w:rFonts w:ascii="Times New Roman" w:hAnsi="Times New Roman" w:cs="Times New Roman"/>
          <w:shd w:val="clear" w:color="auto" w:fill="FFFFFF"/>
        </w:rPr>
      </w:pPr>
      <w:r w:rsidRPr="00BD6BA4">
        <w:rPr>
          <w:rFonts w:ascii="Times New Roman" w:hAnsi="Times New Roman" w:cs="Times New Roman"/>
          <w:shd w:val="clear" w:color="auto" w:fill="FFFFFF"/>
        </w:rPr>
        <w:t>Clearly number all responses in this space</w:t>
      </w:r>
    </w:p>
    <w:p w14:paraId="03347C33" w14:textId="77777777" w:rsidR="00BD6BA4" w:rsidRDefault="00BD6BA4" w:rsidP="00BD6BA4">
      <w:pPr>
        <w:pStyle w:val="NoSpacing"/>
        <w:rPr>
          <w:shd w:val="clear" w:color="auto" w:fill="FFFFFF"/>
        </w:rPr>
      </w:pPr>
    </w:p>
    <w:p w14:paraId="0F8D6F05"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FE8D907"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2DAB396"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B287DB8"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B6C0230"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99CDF80"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2371933"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6CEA25A"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0373509"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0FA41AE"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BB69EE1"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7FA10D4"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F646EDB"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AFD993C"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DEC45D3"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C3F7DE1"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ACCEC7E"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29969C0"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27ACBA3"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BE2DA60"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8E04428"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EA37D9B"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116A3AA"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C916A14"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19F5961"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w:t>
      </w:r>
    </w:p>
    <w:p w14:paraId="3934CF75"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A078097"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CDCE677"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51823341"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AF51E28"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8929A54"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2B377264"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92C3322"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FB259CB"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782BB4A8"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3FBE913C"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0CD67C8C"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B74C0DB"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69175BA9"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02454E3" w14:textId="77777777" w:rsidR="00BD6BA4" w:rsidRDefault="00BD6BA4" w:rsidP="00BD6BA4">
      <w:pPr>
        <w:spacing w:line="360" w:lineRule="auto"/>
        <w:ind w:left="-567" w:right="-471"/>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4CD950EC" w14:textId="77777777" w:rsidR="00BD6BA4" w:rsidRDefault="00BD6BA4" w:rsidP="00BD6BA4">
      <w:pPr>
        <w:pStyle w:val="NoSpacing"/>
        <w:rPr>
          <w:b/>
          <w:sz w:val="24"/>
          <w:szCs w:val="24"/>
        </w:rPr>
      </w:pPr>
    </w:p>
    <w:p w14:paraId="48023A03" w14:textId="77777777" w:rsidR="00220855" w:rsidRPr="009C262A" w:rsidRDefault="00220855" w:rsidP="00BD6BA4">
      <w:pPr>
        <w:pStyle w:val="NoSpacing"/>
        <w:rPr>
          <w:b/>
          <w:sz w:val="24"/>
          <w:szCs w:val="24"/>
        </w:rPr>
      </w:pPr>
      <w:r w:rsidRPr="0098049F">
        <w:rPr>
          <w:rStyle w:val="Heading2Char"/>
          <w:rFonts w:ascii="Times New Roman" w:hAnsi="Times New Roman" w:cs="Times New Roman"/>
          <w:b/>
          <w:noProof/>
        </w:rPr>
        <mc:AlternateContent>
          <mc:Choice Requires="wps">
            <w:drawing>
              <wp:anchor distT="45720" distB="45720" distL="114300" distR="114300" simplePos="0" relativeHeight="251676672" behindDoc="0" locked="0" layoutInCell="1" allowOverlap="1" wp14:anchorId="0408DD18" wp14:editId="63168B3A">
                <wp:simplePos x="0" y="0"/>
                <wp:positionH relativeFrom="margin">
                  <wp:posOffset>-106680</wp:posOffset>
                </wp:positionH>
                <wp:positionV relativeFrom="paragraph">
                  <wp:posOffset>1534160</wp:posOffset>
                </wp:positionV>
                <wp:extent cx="5730240" cy="1478280"/>
                <wp:effectExtent l="0" t="0" r="2286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78280"/>
                        </a:xfrm>
                        <a:prstGeom prst="rect">
                          <a:avLst/>
                        </a:prstGeom>
                        <a:solidFill>
                          <a:srgbClr val="FFFFFF"/>
                        </a:solidFill>
                        <a:ln w="9525">
                          <a:solidFill>
                            <a:srgbClr val="000000"/>
                          </a:solidFill>
                          <a:miter lim="800000"/>
                          <a:headEnd/>
                          <a:tailEnd/>
                        </a:ln>
                      </wps:spPr>
                      <wps:txbx>
                        <w:txbxContent>
                          <w:p w14:paraId="574143C4" w14:textId="77777777" w:rsidR="00860F2A" w:rsidRPr="00071638" w:rsidRDefault="00860F2A" w:rsidP="00220855">
                            <w:pPr>
                              <w:pStyle w:val="ATEXT1"/>
                              <w:spacing w:after="0"/>
                              <w:rPr>
                                <w:b/>
                                <w:bCs/>
                                <w:sz w:val="18"/>
                                <w:szCs w:val="18"/>
                              </w:rPr>
                            </w:pPr>
                            <w:r>
                              <w:t xml:space="preserve">The material is the property of prime.edu © and is subject to the copyright laws of Australia. </w:t>
                            </w:r>
                            <w:r w:rsidRPr="00071638">
                              <w:rPr>
                                <w:b/>
                                <w:bCs/>
                                <w:sz w:val="18"/>
                                <w:szCs w:val="18"/>
                              </w:rPr>
                              <w:t xml:space="preserve">Disclaimer: </w:t>
                            </w:r>
                            <w:r w:rsidRPr="00071638">
                              <w:rPr>
                                <w:sz w:val="18"/>
                                <w:szCs w:val="18"/>
                              </w:rPr>
                              <w:t xml:space="preserve">This </w:t>
                            </w:r>
                            <w:r>
                              <w:rPr>
                                <w:sz w:val="18"/>
                                <w:szCs w:val="18"/>
                              </w:rPr>
                              <w:t>resource</w:t>
                            </w:r>
                            <w:r w:rsidRPr="00071638">
                              <w:rPr>
                                <w:sz w:val="18"/>
                                <w:szCs w:val="18"/>
                              </w:rPr>
                              <w:t xml:space="preserve"> </w:t>
                            </w:r>
                            <w:r>
                              <w:rPr>
                                <w:sz w:val="18"/>
                                <w:szCs w:val="18"/>
                              </w:rPr>
                              <w:t>has been written by the author</w:t>
                            </w:r>
                            <w:r w:rsidRPr="00071638">
                              <w:rPr>
                                <w:sz w:val="18"/>
                                <w:szCs w:val="18"/>
                              </w:rPr>
                              <w:t xml:space="preserve"> for use with students of VCE </w:t>
                            </w:r>
                            <w:r>
                              <w:rPr>
                                <w:sz w:val="18"/>
                                <w:szCs w:val="18"/>
                              </w:rPr>
                              <w:t>Legal Studies</w:t>
                            </w:r>
                            <w:r w:rsidRPr="00071638">
                              <w:rPr>
                                <w:sz w:val="18"/>
                                <w:szCs w:val="18"/>
                              </w:rPr>
                              <w:t xml:space="preserve">. This does not imply that it has been endorsed by the Victorian Curriculum and Assessment Authority (VCAA). The current </w:t>
                            </w:r>
                            <w:hyperlink r:id="rId10" w:history="1">
                              <w:r>
                                <w:rPr>
                                  <w:rStyle w:val="Hyperlink"/>
                                  <w:sz w:val="18"/>
                                  <w:szCs w:val="18"/>
                                </w:rPr>
                                <w:t>VCE Legal Studies</w:t>
                              </w:r>
                              <w:r w:rsidRPr="00416893">
                                <w:rPr>
                                  <w:rStyle w:val="Hyperlink"/>
                                  <w:sz w:val="18"/>
                                  <w:szCs w:val="18"/>
                                </w:rPr>
                                <w:t xml:space="preserve"> Study Design</w:t>
                              </w:r>
                            </w:hyperlink>
                            <w:r w:rsidRPr="00071638">
                              <w:rPr>
                                <w:sz w:val="18"/>
                                <w:szCs w:val="18"/>
                              </w:rPr>
                              <w:t xml:space="preserve"> </w:t>
                            </w:r>
                            <w:r>
                              <w:rPr>
                                <w:sz w:val="18"/>
                                <w:szCs w:val="18"/>
                                <w:lang w:val="en-US"/>
                              </w:rPr>
                              <w:t>(2018–2022</w:t>
                            </w:r>
                            <w:r w:rsidRPr="00071638">
                              <w:rPr>
                                <w:sz w:val="18"/>
                                <w:szCs w:val="18"/>
                                <w:lang w:val="en-US"/>
                              </w:rPr>
                              <w:t xml:space="preserve">) </w:t>
                            </w:r>
                            <w:r w:rsidRPr="00071638">
                              <w:rPr>
                                <w:sz w:val="18"/>
                                <w:szCs w:val="18"/>
                              </w:rPr>
                              <w:t xml:space="preserve">can be accessed directly </w:t>
                            </w:r>
                            <w:r>
                              <w:rPr>
                                <w:sz w:val="18"/>
                                <w:szCs w:val="18"/>
                              </w:rPr>
                              <w:t xml:space="preserve">via the VCAA website. </w:t>
                            </w:r>
                            <w:r w:rsidRPr="00071638">
                              <w:rPr>
                                <w:sz w:val="18"/>
                                <w:szCs w:val="18"/>
                              </w:rPr>
                              <w:t xml:space="preserve">VCE is a registered trademark of VCAA. While every care is taken, </w:t>
                            </w:r>
                            <w:r>
                              <w:rPr>
                                <w:sz w:val="18"/>
                                <w:szCs w:val="18"/>
                              </w:rPr>
                              <w:t xml:space="preserve">PRIME.EDU accepts </w:t>
                            </w:r>
                            <w:r w:rsidRPr="00071638">
                              <w:rPr>
                                <w:sz w:val="18"/>
                                <w:szCs w:val="18"/>
                              </w:rPr>
                              <w:t>no responsibility for the accuracy of inf</w:t>
                            </w:r>
                            <w:r>
                              <w:rPr>
                                <w:sz w:val="18"/>
                                <w:szCs w:val="18"/>
                              </w:rPr>
                              <w:t>ormation or advice contained in the exam</w:t>
                            </w:r>
                            <w:r w:rsidRPr="00071638">
                              <w:rPr>
                                <w:i/>
                                <w:iCs/>
                                <w:sz w:val="18"/>
                                <w:szCs w:val="18"/>
                              </w:rPr>
                              <w:t>.</w:t>
                            </w:r>
                            <w:r>
                              <w:rPr>
                                <w:i/>
                                <w:iCs/>
                                <w:sz w:val="18"/>
                                <w:szCs w:val="18"/>
                              </w:rPr>
                              <w:t xml:space="preserve"> </w:t>
                            </w:r>
                            <w:r w:rsidRPr="00071638">
                              <w:rPr>
                                <w:sz w:val="18"/>
                                <w:szCs w:val="18"/>
                              </w:rPr>
                              <w:t>Teachers are advised to preview and evaluate all</w:t>
                            </w:r>
                            <w:r>
                              <w:rPr>
                                <w:sz w:val="18"/>
                                <w:szCs w:val="18"/>
                              </w:rPr>
                              <w:t xml:space="preserve"> PRIME.EDU</w:t>
                            </w:r>
                            <w:r>
                              <w:rPr>
                                <w:i/>
                                <w:iCs/>
                                <w:sz w:val="18"/>
                                <w:szCs w:val="18"/>
                              </w:rPr>
                              <w:t xml:space="preserve"> </w:t>
                            </w:r>
                            <w:r w:rsidRPr="00071638">
                              <w:rPr>
                                <w:sz w:val="18"/>
                                <w:szCs w:val="18"/>
                              </w:rPr>
                              <w:t>resources before using them or distributing them to students.</w:t>
                            </w:r>
                          </w:p>
                          <w:p w14:paraId="7DD19762" w14:textId="77777777" w:rsidR="00860F2A" w:rsidRDefault="00860F2A" w:rsidP="00220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DD18" id="_x0000_s1036" type="#_x0000_t202" style="position:absolute;margin-left:-8.4pt;margin-top:120.8pt;width:451.2pt;height:116.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ZhJwIAAE0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">
                <v:textbox>
                  <w:txbxContent>
                    <w:p w14:paraId="574143C4" w14:textId="77777777" w:rsidR="00860F2A" w:rsidRPr="00071638" w:rsidRDefault="00860F2A" w:rsidP="00220855">
                      <w:pPr>
                        <w:pStyle w:val="ATEXT1"/>
                        <w:spacing w:after="0"/>
                        <w:rPr>
                          <w:b/>
                          <w:bCs/>
                          <w:sz w:val="18"/>
                          <w:szCs w:val="18"/>
                        </w:rPr>
                      </w:pPr>
                      <w:r>
                        <w:t xml:space="preserve">The material is the property of prime.edu © and is subject to the copyright laws of Australia. </w:t>
                      </w:r>
                      <w:r w:rsidRPr="00071638">
                        <w:rPr>
                          <w:b/>
                          <w:bCs/>
                          <w:sz w:val="18"/>
                          <w:szCs w:val="18"/>
                        </w:rPr>
                        <w:t xml:space="preserve">Disclaimer: </w:t>
                      </w:r>
                      <w:r w:rsidRPr="00071638">
                        <w:rPr>
                          <w:sz w:val="18"/>
                          <w:szCs w:val="18"/>
                        </w:rPr>
                        <w:t xml:space="preserve">This </w:t>
                      </w:r>
                      <w:r>
                        <w:rPr>
                          <w:sz w:val="18"/>
                          <w:szCs w:val="18"/>
                        </w:rPr>
                        <w:t>resource</w:t>
                      </w:r>
                      <w:r w:rsidRPr="00071638">
                        <w:rPr>
                          <w:sz w:val="18"/>
                          <w:szCs w:val="18"/>
                        </w:rPr>
                        <w:t xml:space="preserve"> </w:t>
                      </w:r>
                      <w:r>
                        <w:rPr>
                          <w:sz w:val="18"/>
                          <w:szCs w:val="18"/>
                        </w:rPr>
                        <w:t>has been written by the author</w:t>
                      </w:r>
                      <w:r w:rsidRPr="00071638">
                        <w:rPr>
                          <w:sz w:val="18"/>
                          <w:szCs w:val="18"/>
                        </w:rPr>
                        <w:t xml:space="preserve"> for use with students of VCE </w:t>
                      </w:r>
                      <w:r>
                        <w:rPr>
                          <w:sz w:val="18"/>
                          <w:szCs w:val="18"/>
                        </w:rPr>
                        <w:t>Legal Studies</w:t>
                      </w:r>
                      <w:r w:rsidRPr="00071638">
                        <w:rPr>
                          <w:sz w:val="18"/>
                          <w:szCs w:val="18"/>
                        </w:rPr>
                        <w:t xml:space="preserve">. This does not imply that it has been endorsed by the Victorian Curriculum and Assessment Authority (VCAA). The current </w:t>
                      </w:r>
                      <w:hyperlink r:id="rId11" w:history="1">
                        <w:r>
                          <w:rPr>
                            <w:rStyle w:val="Hyperlink"/>
                            <w:sz w:val="18"/>
                            <w:szCs w:val="18"/>
                          </w:rPr>
                          <w:t>VCE Legal Studies</w:t>
                        </w:r>
                        <w:r w:rsidRPr="00416893">
                          <w:rPr>
                            <w:rStyle w:val="Hyperlink"/>
                            <w:sz w:val="18"/>
                            <w:szCs w:val="18"/>
                          </w:rPr>
                          <w:t xml:space="preserve"> Study Design</w:t>
                        </w:r>
                      </w:hyperlink>
                      <w:r w:rsidRPr="00071638">
                        <w:rPr>
                          <w:sz w:val="18"/>
                          <w:szCs w:val="18"/>
                        </w:rPr>
                        <w:t xml:space="preserve"> </w:t>
                      </w:r>
                      <w:r>
                        <w:rPr>
                          <w:sz w:val="18"/>
                          <w:szCs w:val="18"/>
                          <w:lang w:val="en-US"/>
                        </w:rPr>
                        <w:t>(2018–2022</w:t>
                      </w:r>
                      <w:r w:rsidRPr="00071638">
                        <w:rPr>
                          <w:sz w:val="18"/>
                          <w:szCs w:val="18"/>
                          <w:lang w:val="en-US"/>
                        </w:rPr>
                        <w:t xml:space="preserve">) </w:t>
                      </w:r>
                      <w:r w:rsidRPr="00071638">
                        <w:rPr>
                          <w:sz w:val="18"/>
                          <w:szCs w:val="18"/>
                        </w:rPr>
                        <w:t xml:space="preserve">can be accessed directly </w:t>
                      </w:r>
                      <w:r>
                        <w:rPr>
                          <w:sz w:val="18"/>
                          <w:szCs w:val="18"/>
                        </w:rPr>
                        <w:t xml:space="preserve">via the VCAA website. </w:t>
                      </w:r>
                      <w:r w:rsidRPr="00071638">
                        <w:rPr>
                          <w:sz w:val="18"/>
                          <w:szCs w:val="18"/>
                        </w:rPr>
                        <w:t xml:space="preserve">VCE is a registered trademark of VCAA. While every care is taken, </w:t>
                      </w:r>
                      <w:r>
                        <w:rPr>
                          <w:sz w:val="18"/>
                          <w:szCs w:val="18"/>
                        </w:rPr>
                        <w:t xml:space="preserve">PRIME.EDU accepts </w:t>
                      </w:r>
                      <w:r w:rsidRPr="00071638">
                        <w:rPr>
                          <w:sz w:val="18"/>
                          <w:szCs w:val="18"/>
                        </w:rPr>
                        <w:t>no responsibility for the accuracy of inf</w:t>
                      </w:r>
                      <w:r>
                        <w:rPr>
                          <w:sz w:val="18"/>
                          <w:szCs w:val="18"/>
                        </w:rPr>
                        <w:t>ormation or advice contained in the exam</w:t>
                      </w:r>
                      <w:r w:rsidRPr="00071638">
                        <w:rPr>
                          <w:i/>
                          <w:iCs/>
                          <w:sz w:val="18"/>
                          <w:szCs w:val="18"/>
                        </w:rPr>
                        <w:t>.</w:t>
                      </w:r>
                      <w:r>
                        <w:rPr>
                          <w:i/>
                          <w:iCs/>
                          <w:sz w:val="18"/>
                          <w:szCs w:val="18"/>
                        </w:rPr>
                        <w:t xml:space="preserve"> </w:t>
                      </w:r>
                      <w:r w:rsidRPr="00071638">
                        <w:rPr>
                          <w:sz w:val="18"/>
                          <w:szCs w:val="18"/>
                        </w:rPr>
                        <w:t>Teachers are advised to preview and evaluate all</w:t>
                      </w:r>
                      <w:r>
                        <w:rPr>
                          <w:sz w:val="18"/>
                          <w:szCs w:val="18"/>
                        </w:rPr>
                        <w:t xml:space="preserve"> PRIME.EDU</w:t>
                      </w:r>
                      <w:r>
                        <w:rPr>
                          <w:i/>
                          <w:iCs/>
                          <w:sz w:val="18"/>
                          <w:szCs w:val="18"/>
                        </w:rPr>
                        <w:t xml:space="preserve"> </w:t>
                      </w:r>
                      <w:r w:rsidRPr="00071638">
                        <w:rPr>
                          <w:sz w:val="18"/>
                          <w:szCs w:val="18"/>
                        </w:rPr>
                        <w:t>resources before using them or distributing them to students.</w:t>
                      </w:r>
                    </w:p>
                    <w:p w14:paraId="7DD19762" w14:textId="77777777" w:rsidR="00860F2A" w:rsidRDefault="00860F2A" w:rsidP="00220855"/>
                  </w:txbxContent>
                </v:textbox>
                <w10:wrap type="square" anchorx="margin"/>
              </v:shape>
            </w:pict>
          </mc:Fallback>
        </mc:AlternateContent>
      </w:r>
    </w:p>
    <w:sectPr w:rsidR="00220855" w:rsidRPr="009C26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7042" w14:textId="77777777" w:rsidR="00216AAA" w:rsidRDefault="00216AAA" w:rsidP="00BD65CF">
      <w:pPr>
        <w:spacing w:after="0" w:line="240" w:lineRule="auto"/>
      </w:pPr>
      <w:r>
        <w:separator/>
      </w:r>
    </w:p>
  </w:endnote>
  <w:endnote w:type="continuationSeparator" w:id="0">
    <w:p w14:paraId="383B6CC4" w14:textId="77777777" w:rsidR="00216AAA" w:rsidRDefault="00216AAA" w:rsidP="00BD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2BD0" w14:textId="77777777" w:rsidR="00860F2A" w:rsidRDefault="00860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786286"/>
      <w:docPartObj>
        <w:docPartGallery w:val="Page Numbers (Bottom of Page)"/>
        <w:docPartUnique/>
      </w:docPartObj>
    </w:sdtPr>
    <w:sdtEndPr>
      <w:rPr>
        <w:noProof/>
      </w:rPr>
    </w:sdtEndPr>
    <w:sdtContent>
      <w:p w14:paraId="5204B0C4" w14:textId="77777777" w:rsidR="00860F2A" w:rsidRDefault="00860F2A">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18FE2825" w14:textId="77777777" w:rsidR="00860F2A" w:rsidRDefault="00860F2A">
    <w:pPr>
      <w:pStyle w:val="Footer"/>
    </w:pPr>
    <w:r>
      <w:tab/>
    </w:r>
    <w:r>
      <w:tab/>
    </w:r>
    <w:r>
      <w:rPr>
        <w:i/>
        <w:sz w:val="16"/>
        <w:szCs w:val="16"/>
      </w:rPr>
      <w:t>LS2019 Exam</w:t>
    </w:r>
    <w:r w:rsidRPr="00946B97">
      <w:rPr>
        <w:i/>
        <w:sz w:val="16"/>
        <w:szCs w:val="16"/>
      </w:rPr>
      <w:t xml:space="preserve"> A</w:t>
    </w:r>
    <w:r>
      <w:rPr>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2541" w14:textId="77777777" w:rsidR="00860F2A" w:rsidRDefault="0086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0EE3" w14:textId="77777777" w:rsidR="00216AAA" w:rsidRDefault="00216AAA" w:rsidP="00BD65CF">
      <w:pPr>
        <w:spacing w:after="0" w:line="240" w:lineRule="auto"/>
      </w:pPr>
      <w:r>
        <w:separator/>
      </w:r>
    </w:p>
  </w:footnote>
  <w:footnote w:type="continuationSeparator" w:id="0">
    <w:p w14:paraId="4DB9652D" w14:textId="77777777" w:rsidR="00216AAA" w:rsidRDefault="00216AAA" w:rsidP="00BD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A2DC" w14:textId="77777777" w:rsidR="00860F2A" w:rsidRDefault="00860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7A61" w14:textId="77777777" w:rsidR="00860F2A" w:rsidRPr="004B2362" w:rsidRDefault="00860F2A" w:rsidP="00BD65CF">
    <w:pPr>
      <w:widowControl w:val="0"/>
      <w:rPr>
        <w:sz w:val="18"/>
        <w:szCs w:val="18"/>
      </w:rPr>
    </w:pPr>
    <w:r>
      <w:rPr>
        <w:rFonts w:ascii="Times New Roman" w:hAnsi="Times New Roman" w:cs="Times New Roman"/>
        <w:noProof/>
      </w:rPr>
      <w:drawing>
        <wp:anchor distT="36576" distB="36576" distL="36576" distR="36576" simplePos="0" relativeHeight="251659264" behindDoc="0" locked="0" layoutInCell="1" allowOverlap="1" wp14:anchorId="1937D54F" wp14:editId="0DFEF6B8">
          <wp:simplePos x="0" y="0"/>
          <wp:positionH relativeFrom="column">
            <wp:posOffset>2324100</wp:posOffset>
          </wp:positionH>
          <wp:positionV relativeFrom="paragraph">
            <wp:posOffset>5715</wp:posOffset>
          </wp:positionV>
          <wp:extent cx="1162685"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27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0"/>
        <w:szCs w:val="20"/>
      </w:rPr>
      <w:t>© 2019 PRIME.EDU</w:t>
    </w:r>
  </w:p>
  <w:p w14:paraId="5BD4C52F" w14:textId="77777777" w:rsidR="00860F2A" w:rsidRDefault="00860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EED3" w14:textId="77777777" w:rsidR="00860F2A" w:rsidRDefault="00860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4E2C"/>
    <w:multiLevelType w:val="hybridMultilevel"/>
    <w:tmpl w:val="A3FCAC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60AAA"/>
    <w:multiLevelType w:val="hybridMultilevel"/>
    <w:tmpl w:val="BFF4A22A"/>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2" w15:restartNumberingAfterBreak="0">
    <w:nsid w:val="1F0F42EA"/>
    <w:multiLevelType w:val="multilevel"/>
    <w:tmpl w:val="9D0E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56781"/>
    <w:multiLevelType w:val="hybridMultilevel"/>
    <w:tmpl w:val="AFFA7C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577ED2"/>
    <w:multiLevelType w:val="hybridMultilevel"/>
    <w:tmpl w:val="9416AE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954B9A"/>
    <w:multiLevelType w:val="multilevel"/>
    <w:tmpl w:val="15DC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73704"/>
    <w:multiLevelType w:val="hybridMultilevel"/>
    <w:tmpl w:val="A890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4F4739"/>
    <w:multiLevelType w:val="hybridMultilevel"/>
    <w:tmpl w:val="51405448"/>
    <w:lvl w:ilvl="0" w:tplc="0C090019">
      <w:start w:val="1"/>
      <w:numFmt w:val="lowerLetter"/>
      <w:lvlText w:val="%1."/>
      <w:lvlJc w:val="left"/>
      <w:pPr>
        <w:ind w:left="2992" w:hanging="360"/>
      </w:pPr>
      <w:rPr>
        <w:rFonts w:hint="default"/>
      </w:rPr>
    </w:lvl>
    <w:lvl w:ilvl="1" w:tplc="0C090019" w:tentative="1">
      <w:start w:val="1"/>
      <w:numFmt w:val="lowerLetter"/>
      <w:lvlText w:val="%2."/>
      <w:lvlJc w:val="left"/>
      <w:pPr>
        <w:ind w:left="3712" w:hanging="360"/>
      </w:pPr>
    </w:lvl>
    <w:lvl w:ilvl="2" w:tplc="0C09001B" w:tentative="1">
      <w:start w:val="1"/>
      <w:numFmt w:val="lowerRoman"/>
      <w:lvlText w:val="%3."/>
      <w:lvlJc w:val="right"/>
      <w:pPr>
        <w:ind w:left="4432" w:hanging="180"/>
      </w:pPr>
    </w:lvl>
    <w:lvl w:ilvl="3" w:tplc="0C09000F" w:tentative="1">
      <w:start w:val="1"/>
      <w:numFmt w:val="decimal"/>
      <w:lvlText w:val="%4."/>
      <w:lvlJc w:val="left"/>
      <w:pPr>
        <w:ind w:left="5152" w:hanging="360"/>
      </w:pPr>
    </w:lvl>
    <w:lvl w:ilvl="4" w:tplc="0C090019" w:tentative="1">
      <w:start w:val="1"/>
      <w:numFmt w:val="lowerLetter"/>
      <w:lvlText w:val="%5."/>
      <w:lvlJc w:val="left"/>
      <w:pPr>
        <w:ind w:left="5872" w:hanging="360"/>
      </w:pPr>
    </w:lvl>
    <w:lvl w:ilvl="5" w:tplc="0C09001B" w:tentative="1">
      <w:start w:val="1"/>
      <w:numFmt w:val="lowerRoman"/>
      <w:lvlText w:val="%6."/>
      <w:lvlJc w:val="right"/>
      <w:pPr>
        <w:ind w:left="6592" w:hanging="180"/>
      </w:pPr>
    </w:lvl>
    <w:lvl w:ilvl="6" w:tplc="0C09000F" w:tentative="1">
      <w:start w:val="1"/>
      <w:numFmt w:val="decimal"/>
      <w:lvlText w:val="%7."/>
      <w:lvlJc w:val="left"/>
      <w:pPr>
        <w:ind w:left="7312" w:hanging="360"/>
      </w:pPr>
    </w:lvl>
    <w:lvl w:ilvl="7" w:tplc="0C090019" w:tentative="1">
      <w:start w:val="1"/>
      <w:numFmt w:val="lowerLetter"/>
      <w:lvlText w:val="%8."/>
      <w:lvlJc w:val="left"/>
      <w:pPr>
        <w:ind w:left="8032" w:hanging="360"/>
      </w:pPr>
    </w:lvl>
    <w:lvl w:ilvl="8" w:tplc="0C09001B" w:tentative="1">
      <w:start w:val="1"/>
      <w:numFmt w:val="lowerRoman"/>
      <w:lvlText w:val="%9."/>
      <w:lvlJc w:val="right"/>
      <w:pPr>
        <w:ind w:left="8752" w:hanging="180"/>
      </w:pPr>
    </w:lvl>
  </w:abstractNum>
  <w:abstractNum w:abstractNumId="8" w15:restartNumberingAfterBreak="0">
    <w:nsid w:val="462123E7"/>
    <w:multiLevelType w:val="hybridMultilevel"/>
    <w:tmpl w:val="18221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953401"/>
    <w:multiLevelType w:val="hybridMultilevel"/>
    <w:tmpl w:val="35D0EC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7F53D2"/>
    <w:multiLevelType w:val="hybridMultilevel"/>
    <w:tmpl w:val="F432DD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7E6AD3"/>
    <w:multiLevelType w:val="multilevel"/>
    <w:tmpl w:val="BEA0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C63D22"/>
    <w:multiLevelType w:val="hybridMultilevel"/>
    <w:tmpl w:val="F690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75336A"/>
    <w:multiLevelType w:val="hybridMultilevel"/>
    <w:tmpl w:val="2F32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830B3"/>
    <w:multiLevelType w:val="hybridMultilevel"/>
    <w:tmpl w:val="AFFA7C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9"/>
  </w:num>
  <w:num w:numId="6">
    <w:abstractNumId w:val="4"/>
  </w:num>
  <w:num w:numId="7">
    <w:abstractNumId w:val="5"/>
  </w:num>
  <w:num w:numId="8">
    <w:abstractNumId w:val="11"/>
  </w:num>
  <w:num w:numId="9">
    <w:abstractNumId w:val="14"/>
  </w:num>
  <w:num w:numId="10">
    <w:abstractNumId w:val="12"/>
  </w:num>
  <w:num w:numId="11">
    <w:abstractNumId w:val="13"/>
  </w:num>
  <w:num w:numId="12">
    <w:abstractNumId w:val="6"/>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2A"/>
    <w:rsid w:val="00000F13"/>
    <w:rsid w:val="00010079"/>
    <w:rsid w:val="00014888"/>
    <w:rsid w:val="000167FC"/>
    <w:rsid w:val="00016870"/>
    <w:rsid w:val="0003573F"/>
    <w:rsid w:val="000522B2"/>
    <w:rsid w:val="00075204"/>
    <w:rsid w:val="000C0E4D"/>
    <w:rsid w:val="000D63AC"/>
    <w:rsid w:val="000F45F6"/>
    <w:rsid w:val="0012220B"/>
    <w:rsid w:val="00136BA2"/>
    <w:rsid w:val="00145C2D"/>
    <w:rsid w:val="00162971"/>
    <w:rsid w:val="00171B27"/>
    <w:rsid w:val="00174113"/>
    <w:rsid w:val="00190507"/>
    <w:rsid w:val="00194438"/>
    <w:rsid w:val="001B0EB5"/>
    <w:rsid w:val="001C15AE"/>
    <w:rsid w:val="001E56EC"/>
    <w:rsid w:val="001F411F"/>
    <w:rsid w:val="001F6BF6"/>
    <w:rsid w:val="00213864"/>
    <w:rsid w:val="00216AAA"/>
    <w:rsid w:val="00220855"/>
    <w:rsid w:val="00242FA8"/>
    <w:rsid w:val="00244170"/>
    <w:rsid w:val="002908A5"/>
    <w:rsid w:val="002B032F"/>
    <w:rsid w:val="002C21C1"/>
    <w:rsid w:val="002C22A1"/>
    <w:rsid w:val="002D26CB"/>
    <w:rsid w:val="002D74E5"/>
    <w:rsid w:val="002F3280"/>
    <w:rsid w:val="00303AE6"/>
    <w:rsid w:val="00336852"/>
    <w:rsid w:val="00343E5D"/>
    <w:rsid w:val="003B0C8A"/>
    <w:rsid w:val="003B76CC"/>
    <w:rsid w:val="003C185C"/>
    <w:rsid w:val="003C3D28"/>
    <w:rsid w:val="003D359B"/>
    <w:rsid w:val="003E4A7C"/>
    <w:rsid w:val="00402193"/>
    <w:rsid w:val="00421028"/>
    <w:rsid w:val="00423F7E"/>
    <w:rsid w:val="00440E2A"/>
    <w:rsid w:val="004525ED"/>
    <w:rsid w:val="00460B46"/>
    <w:rsid w:val="004751FD"/>
    <w:rsid w:val="004917D8"/>
    <w:rsid w:val="00491B32"/>
    <w:rsid w:val="00492655"/>
    <w:rsid w:val="004D2BFD"/>
    <w:rsid w:val="004E56E9"/>
    <w:rsid w:val="004F55AD"/>
    <w:rsid w:val="0053575F"/>
    <w:rsid w:val="00536AD4"/>
    <w:rsid w:val="005433E6"/>
    <w:rsid w:val="00543A25"/>
    <w:rsid w:val="00547F8A"/>
    <w:rsid w:val="00553D76"/>
    <w:rsid w:val="005664B0"/>
    <w:rsid w:val="005737A3"/>
    <w:rsid w:val="00581630"/>
    <w:rsid w:val="005A0E80"/>
    <w:rsid w:val="005D64A7"/>
    <w:rsid w:val="005E0378"/>
    <w:rsid w:val="005E552E"/>
    <w:rsid w:val="005F3366"/>
    <w:rsid w:val="00655155"/>
    <w:rsid w:val="006632B0"/>
    <w:rsid w:val="006A0F4D"/>
    <w:rsid w:val="006B2A1E"/>
    <w:rsid w:val="006B6F42"/>
    <w:rsid w:val="006C3BF1"/>
    <w:rsid w:val="00702423"/>
    <w:rsid w:val="007145BE"/>
    <w:rsid w:val="007344B8"/>
    <w:rsid w:val="007671D2"/>
    <w:rsid w:val="007757B6"/>
    <w:rsid w:val="00783171"/>
    <w:rsid w:val="007831B8"/>
    <w:rsid w:val="00796BC0"/>
    <w:rsid w:val="00797673"/>
    <w:rsid w:val="007A0A00"/>
    <w:rsid w:val="007A12D4"/>
    <w:rsid w:val="007D3AC9"/>
    <w:rsid w:val="007D3AED"/>
    <w:rsid w:val="007E5B74"/>
    <w:rsid w:val="007E6EFF"/>
    <w:rsid w:val="0081718A"/>
    <w:rsid w:val="00821257"/>
    <w:rsid w:val="0082223D"/>
    <w:rsid w:val="00825A51"/>
    <w:rsid w:val="00860F2A"/>
    <w:rsid w:val="0088211E"/>
    <w:rsid w:val="008961AD"/>
    <w:rsid w:val="008962E4"/>
    <w:rsid w:val="008B5A14"/>
    <w:rsid w:val="00922D9F"/>
    <w:rsid w:val="0092692A"/>
    <w:rsid w:val="00926C8D"/>
    <w:rsid w:val="00936049"/>
    <w:rsid w:val="00942DE5"/>
    <w:rsid w:val="009447A0"/>
    <w:rsid w:val="009542D1"/>
    <w:rsid w:val="00954DCE"/>
    <w:rsid w:val="009576C4"/>
    <w:rsid w:val="00976012"/>
    <w:rsid w:val="009C262A"/>
    <w:rsid w:val="009E3B86"/>
    <w:rsid w:val="009F649F"/>
    <w:rsid w:val="00A10821"/>
    <w:rsid w:val="00A21EBA"/>
    <w:rsid w:val="00A27C30"/>
    <w:rsid w:val="00A4230C"/>
    <w:rsid w:val="00A523D0"/>
    <w:rsid w:val="00A57EDD"/>
    <w:rsid w:val="00A70EC6"/>
    <w:rsid w:val="00A76DA8"/>
    <w:rsid w:val="00AA24A9"/>
    <w:rsid w:val="00AB2B46"/>
    <w:rsid w:val="00AB6A63"/>
    <w:rsid w:val="00AB778F"/>
    <w:rsid w:val="00AE0881"/>
    <w:rsid w:val="00AE6C04"/>
    <w:rsid w:val="00AF0928"/>
    <w:rsid w:val="00B102CD"/>
    <w:rsid w:val="00B34431"/>
    <w:rsid w:val="00B51748"/>
    <w:rsid w:val="00B54AEB"/>
    <w:rsid w:val="00BC1299"/>
    <w:rsid w:val="00BD65CF"/>
    <w:rsid w:val="00BD6BA4"/>
    <w:rsid w:val="00BE3D8B"/>
    <w:rsid w:val="00C02A48"/>
    <w:rsid w:val="00C0543B"/>
    <w:rsid w:val="00C31297"/>
    <w:rsid w:val="00C312E6"/>
    <w:rsid w:val="00C326BA"/>
    <w:rsid w:val="00C62301"/>
    <w:rsid w:val="00C9171F"/>
    <w:rsid w:val="00C973E7"/>
    <w:rsid w:val="00CB1D35"/>
    <w:rsid w:val="00CB68F5"/>
    <w:rsid w:val="00CB6F55"/>
    <w:rsid w:val="00CC6F11"/>
    <w:rsid w:val="00CC71E4"/>
    <w:rsid w:val="00CD2CEB"/>
    <w:rsid w:val="00D01F27"/>
    <w:rsid w:val="00D05969"/>
    <w:rsid w:val="00D7289F"/>
    <w:rsid w:val="00D93AB2"/>
    <w:rsid w:val="00D94F1D"/>
    <w:rsid w:val="00D9642B"/>
    <w:rsid w:val="00DA35A9"/>
    <w:rsid w:val="00DC0694"/>
    <w:rsid w:val="00DD4C7D"/>
    <w:rsid w:val="00E033A7"/>
    <w:rsid w:val="00E038C8"/>
    <w:rsid w:val="00E22B72"/>
    <w:rsid w:val="00E43AE2"/>
    <w:rsid w:val="00E44F49"/>
    <w:rsid w:val="00E7212E"/>
    <w:rsid w:val="00E83EC3"/>
    <w:rsid w:val="00EA1B92"/>
    <w:rsid w:val="00EC01D7"/>
    <w:rsid w:val="00EC389D"/>
    <w:rsid w:val="00ED0B81"/>
    <w:rsid w:val="00EE26D5"/>
    <w:rsid w:val="00EF2B44"/>
    <w:rsid w:val="00F40DCA"/>
    <w:rsid w:val="00F52F24"/>
    <w:rsid w:val="00F92CF9"/>
    <w:rsid w:val="00FB0D10"/>
    <w:rsid w:val="00FB0DB0"/>
    <w:rsid w:val="00FB1B41"/>
    <w:rsid w:val="00FD43B6"/>
    <w:rsid w:val="00FE55CA"/>
    <w:rsid w:val="00FE6DBE"/>
    <w:rsid w:val="00FF2A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A6B6"/>
  <w15:chartTrackingRefBased/>
  <w15:docId w15:val="{CF127D03-1672-428B-8FE2-E441F86B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7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4A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973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2B0"/>
    <w:pPr>
      <w:ind w:left="720"/>
      <w:contextualSpacing/>
    </w:pPr>
  </w:style>
  <w:style w:type="paragraph" w:customStyle="1" w:styleId="p2">
    <w:name w:val="p2"/>
    <w:basedOn w:val="Normal"/>
    <w:rsid w:val="00767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671D2"/>
  </w:style>
  <w:style w:type="character" w:styleId="Hyperlink">
    <w:name w:val="Hyperlink"/>
    <w:basedOn w:val="DefaultParagraphFont"/>
    <w:uiPriority w:val="99"/>
    <w:unhideWhenUsed/>
    <w:rsid w:val="00BC1299"/>
    <w:rPr>
      <w:color w:val="0563C1" w:themeColor="hyperlink"/>
      <w:u w:val="single"/>
    </w:rPr>
  </w:style>
  <w:style w:type="character" w:customStyle="1" w:styleId="Heading1Char">
    <w:name w:val="Heading 1 Char"/>
    <w:basedOn w:val="DefaultParagraphFont"/>
    <w:link w:val="Heading1"/>
    <w:uiPriority w:val="9"/>
    <w:rsid w:val="00C973E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C973E7"/>
    <w:rPr>
      <w:rFonts w:asciiTheme="majorHAnsi" w:eastAsiaTheme="majorEastAsia" w:hAnsiTheme="majorHAnsi" w:cstheme="majorBidi"/>
      <w:color w:val="2E74B5" w:themeColor="accent1" w:themeShade="BF"/>
    </w:rPr>
  </w:style>
  <w:style w:type="character" w:customStyle="1" w:styleId="1wvn6">
    <w:name w:val="_1wvn6"/>
    <w:basedOn w:val="DefaultParagraphFont"/>
    <w:rsid w:val="00C973E7"/>
  </w:style>
  <w:style w:type="paragraph" w:styleId="NormalWeb">
    <w:name w:val="Normal (Web)"/>
    <w:basedOn w:val="Normal"/>
    <w:uiPriority w:val="99"/>
    <w:unhideWhenUsed/>
    <w:rsid w:val="00CB1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2D"/>
    <w:rPr>
      <w:rFonts w:ascii="Segoe UI" w:hAnsi="Segoe UI" w:cs="Segoe UI"/>
      <w:sz w:val="18"/>
      <w:szCs w:val="18"/>
    </w:rPr>
  </w:style>
  <w:style w:type="character" w:customStyle="1" w:styleId="Heading2Char">
    <w:name w:val="Heading 2 Char"/>
    <w:basedOn w:val="DefaultParagraphFont"/>
    <w:link w:val="Heading2"/>
    <w:uiPriority w:val="9"/>
    <w:rsid w:val="00B54AE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F3366"/>
    <w:rPr>
      <w:i/>
      <w:iCs/>
    </w:rPr>
  </w:style>
  <w:style w:type="table" w:styleId="TableGrid">
    <w:name w:val="Table Grid"/>
    <w:basedOn w:val="TableNormal"/>
    <w:uiPriority w:val="39"/>
    <w:rsid w:val="003E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3E6"/>
    <w:pPr>
      <w:spacing w:after="0" w:line="240" w:lineRule="auto"/>
    </w:pPr>
  </w:style>
  <w:style w:type="paragraph" w:styleId="Header">
    <w:name w:val="header"/>
    <w:basedOn w:val="Normal"/>
    <w:link w:val="HeaderChar"/>
    <w:uiPriority w:val="99"/>
    <w:unhideWhenUsed/>
    <w:rsid w:val="00BD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5CF"/>
  </w:style>
  <w:style w:type="paragraph" w:styleId="Footer">
    <w:name w:val="footer"/>
    <w:basedOn w:val="Normal"/>
    <w:link w:val="FooterChar"/>
    <w:uiPriority w:val="99"/>
    <w:unhideWhenUsed/>
    <w:rsid w:val="00BD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5CF"/>
  </w:style>
  <w:style w:type="character" w:styleId="Strong">
    <w:name w:val="Strong"/>
    <w:basedOn w:val="DefaultParagraphFont"/>
    <w:uiPriority w:val="22"/>
    <w:qFormat/>
    <w:rsid w:val="00D01F27"/>
    <w:rPr>
      <w:b/>
      <w:bCs/>
    </w:rPr>
  </w:style>
  <w:style w:type="paragraph" w:customStyle="1" w:styleId="ATEXT1">
    <w:name w:val="A TEXT 1"/>
    <w:basedOn w:val="Normal"/>
    <w:link w:val="ATEXT1Char"/>
    <w:qFormat/>
    <w:rsid w:val="00220855"/>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eastAsia="en-US"/>
    </w:rPr>
  </w:style>
  <w:style w:type="character" w:customStyle="1" w:styleId="ATEXT1Char">
    <w:name w:val="A TEXT 1 Char"/>
    <w:link w:val="ATEXT1"/>
    <w:locked/>
    <w:rsid w:val="00220855"/>
    <w:rPr>
      <w:rFonts w:ascii="Arial" w:eastAsia="Times New Roman" w:hAnsi="Arial" w:cs="Sabon-Roman"/>
      <w:color w:val="000000"/>
      <w:sz w:val="20"/>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340">
      <w:bodyDiv w:val="1"/>
      <w:marLeft w:val="0"/>
      <w:marRight w:val="0"/>
      <w:marTop w:val="0"/>
      <w:marBottom w:val="0"/>
      <w:divBdr>
        <w:top w:val="none" w:sz="0" w:space="0" w:color="auto"/>
        <w:left w:val="none" w:sz="0" w:space="0" w:color="auto"/>
        <w:bottom w:val="none" w:sz="0" w:space="0" w:color="auto"/>
        <w:right w:val="none" w:sz="0" w:space="0" w:color="auto"/>
      </w:divBdr>
    </w:div>
    <w:div w:id="371468679">
      <w:bodyDiv w:val="1"/>
      <w:marLeft w:val="0"/>
      <w:marRight w:val="0"/>
      <w:marTop w:val="0"/>
      <w:marBottom w:val="0"/>
      <w:divBdr>
        <w:top w:val="none" w:sz="0" w:space="0" w:color="auto"/>
        <w:left w:val="none" w:sz="0" w:space="0" w:color="auto"/>
        <w:bottom w:val="none" w:sz="0" w:space="0" w:color="auto"/>
        <w:right w:val="none" w:sz="0" w:space="0" w:color="auto"/>
      </w:divBdr>
    </w:div>
    <w:div w:id="831992379">
      <w:bodyDiv w:val="1"/>
      <w:marLeft w:val="0"/>
      <w:marRight w:val="0"/>
      <w:marTop w:val="0"/>
      <w:marBottom w:val="0"/>
      <w:divBdr>
        <w:top w:val="none" w:sz="0" w:space="0" w:color="auto"/>
        <w:left w:val="none" w:sz="0" w:space="0" w:color="auto"/>
        <w:bottom w:val="none" w:sz="0" w:space="0" w:color="auto"/>
        <w:right w:val="none" w:sz="0" w:space="0" w:color="auto"/>
      </w:divBdr>
    </w:div>
    <w:div w:id="1115750862">
      <w:bodyDiv w:val="1"/>
      <w:marLeft w:val="0"/>
      <w:marRight w:val="0"/>
      <w:marTop w:val="0"/>
      <w:marBottom w:val="0"/>
      <w:divBdr>
        <w:top w:val="none" w:sz="0" w:space="0" w:color="auto"/>
        <w:left w:val="none" w:sz="0" w:space="0" w:color="auto"/>
        <w:bottom w:val="none" w:sz="0" w:space="0" w:color="auto"/>
        <w:right w:val="none" w:sz="0" w:space="0" w:color="auto"/>
      </w:divBdr>
    </w:div>
    <w:div w:id="1130706487">
      <w:bodyDiv w:val="1"/>
      <w:marLeft w:val="0"/>
      <w:marRight w:val="0"/>
      <w:marTop w:val="0"/>
      <w:marBottom w:val="0"/>
      <w:divBdr>
        <w:top w:val="none" w:sz="0" w:space="0" w:color="auto"/>
        <w:left w:val="none" w:sz="0" w:space="0" w:color="auto"/>
        <w:bottom w:val="none" w:sz="0" w:space="0" w:color="auto"/>
        <w:right w:val="none" w:sz="0" w:space="0" w:color="auto"/>
      </w:divBdr>
    </w:div>
    <w:div w:id="1187334503">
      <w:bodyDiv w:val="1"/>
      <w:marLeft w:val="0"/>
      <w:marRight w:val="0"/>
      <w:marTop w:val="0"/>
      <w:marBottom w:val="0"/>
      <w:divBdr>
        <w:top w:val="none" w:sz="0" w:space="0" w:color="auto"/>
        <w:left w:val="none" w:sz="0" w:space="0" w:color="auto"/>
        <w:bottom w:val="none" w:sz="0" w:space="0" w:color="auto"/>
        <w:right w:val="none" w:sz="0" w:space="0" w:color="auto"/>
      </w:divBdr>
    </w:div>
    <w:div w:id="16563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reform.vic.gov.au/projects/committals/terms-reference-committa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aa.vic.edu.au/Pages/vce/studies/legalstudies/legalindex.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caa.vic.edu.au/Pages/vce/studies/legalstudies/legalindex.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age.com.au/national/victoria/court-committals-could-be-abolished-to-reduce-victims-trauma-20190119-p50sci.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0CBF-C368-4905-9FF7-E2C90B67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25</Pages>
  <Words>6570</Words>
  <Characters>37450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The Knox School</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Ritchie</dc:creator>
  <cp:keywords/>
  <dc:description/>
  <cp:lastModifiedBy>Ben Ritchie</cp:lastModifiedBy>
  <cp:revision>23</cp:revision>
  <cp:lastPrinted>2019-05-07T03:27:00Z</cp:lastPrinted>
  <dcterms:created xsi:type="dcterms:W3CDTF">2019-04-17T03:29:00Z</dcterms:created>
  <dcterms:modified xsi:type="dcterms:W3CDTF">2020-04-07T01:55:00Z</dcterms:modified>
</cp:coreProperties>
</file>