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2699" w14:textId="77777777" w:rsidR="00D12C30" w:rsidRDefault="00084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40D38" wp14:editId="1C8C1F46">
                <wp:simplePos x="0" y="0"/>
                <wp:positionH relativeFrom="column">
                  <wp:posOffset>4916805</wp:posOffset>
                </wp:positionH>
                <wp:positionV relativeFrom="paragraph">
                  <wp:posOffset>-150495</wp:posOffset>
                </wp:positionV>
                <wp:extent cx="1600200" cy="120269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5924" w14:textId="77777777" w:rsidR="00F37FC3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PMI</w:t>
                            </w:r>
                          </w:p>
                          <w:p w14:paraId="27188648" w14:textId="77777777" w:rsidR="00F37FC3" w:rsidRPr="00330FBC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72E44794" w14:textId="77777777" w:rsidR="00F37FC3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3A9AE749" w14:textId="77777777" w:rsidR="00F37FC3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London</w:t>
                            </w:r>
                          </w:p>
                          <w:p w14:paraId="63A7B25C" w14:textId="77777777" w:rsidR="00F37FC3" w:rsidRPr="00330FBC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33726145" w14:textId="77777777" w:rsidR="00F37FC3" w:rsidRPr="00330FBC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460A527B" w14:textId="77777777" w:rsidR="00F37FC3" w:rsidRDefault="00F37FC3" w:rsidP="00F37FC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150B1E4A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-11.85pt;width:126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fEtAIAALo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EKAboxJsQUjCOHHc+TQ9Xu+VNu+Z7JBdZFgB&#10;9Q6e7u+1senQ9OhiowlZ8LZ19Lfi2QE4TicQHK5am03DsfkzIcl6sV5EXhTGay8iee7dFqvIi4tg&#10;Psvf5atVHvyycYMobXhVMWHDHJUVRH/G3EHjkyZO2tKy5ZWFsylptd2sWoX2FJRduM81HSxnN/95&#10;Gq4JUMuLkoIwIndh4hXxYu5FRTTzkjlZeCRI7pKYREmUF89LuueC/XtJaMhwMgtnk5rOSb+ojbjv&#10;dW007biB2dHyLsOLkxNNrQbXonLUGsrbaX3RCpv+uRVA95Fop1gr0kmuZtyMgGJlvJHVE2hXSVAW&#10;qBAGHiwaqX5gNMDwyLD+vqOKYdR+EKD/JIgiO23cJprNQ9ioS8vm0kJFCVAZNhhNy5WZJtSuV3zb&#10;QKTpxQl5C2+m5k7N56wOLw0GhCvqMMzsBLrcO6/zyF3+BgAA//8DAFBLAwQUAAYACAAAACEAUPl4&#10;y98AAAAMAQAADwAAAGRycy9kb3ducmV2LnhtbEyPTU/DMAyG70j8h8hI3LaEbmtHaTohEFfQBkzi&#10;ljVeW9E4VZOt5d/jneDmj0evHxebyXXijENoPWm4mysQSJW3LdUaPt5fZmsQIRqypvOEGn4wwKa8&#10;vipMbv1IWzzvYi04hEJuNDQx9rmUoWrQmTD3PRLvjn5wJnI71NIOZuRw18lEqVQ60xJfaEyPTw1W&#10;37uT0/D5evzaL9Vb/exW/egnJcndS61vb6bHBxARp/gHw0Wf1aFkp4M/kQ2i05BlywWjGmbJIgNx&#10;IVSS8ujAVbrKQJaF/P9E+QsAAP//AwBQSwECLQAUAAYACAAAACEAtoM4kv4AAADhAQAAEwAAAAAA&#10;AAAAAAAAAAAAAAAAW0NvbnRlbnRfVHlwZXNdLnhtbFBLAQItABQABgAIAAAAIQA4/SH/1gAAAJQB&#10;AAALAAAAAAAAAAAAAAAAAC8BAABfcmVscy8ucmVsc1BLAQItABQABgAIAAAAIQCwo0fEtAIAALoF&#10;AAAOAAAAAAAAAAAAAAAAAC4CAABkcnMvZTJvRG9jLnhtbFBLAQItABQABgAIAAAAIQBQ+XjL3wAA&#10;AAwBAAAPAAAAAAAAAAAAAAAAAA4FAABkcnMvZG93bnJldi54bWxQSwUGAAAAAAQABADzAAAAGgYA&#10;AAAA&#10;" filled="f" stroked="f">
                <v:textbox>
                  <w:txbxContent>
                    <w:p w:rsidR="00F37FC3" w:rsidRDefault="00F37FC3" w:rsidP="00F37FC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PMI</w:t>
                      </w:r>
                    </w:p>
                    <w:p w:rsidR="00F37FC3" w:rsidRPr="00330FBC" w:rsidRDefault="00F37FC3" w:rsidP="00F37FC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:rsidR="00F37FC3" w:rsidRDefault="00F37FC3" w:rsidP="00F37FC3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25 Old Broad Street</w:t>
                      </w:r>
                    </w:p>
                    <w:p w:rsidR="00F37FC3" w:rsidRDefault="00F37FC3" w:rsidP="00F37FC3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London</w:t>
                      </w:r>
                    </w:p>
                    <w:p w:rsidR="00F37FC3" w:rsidRPr="00330FBC" w:rsidRDefault="00F37FC3" w:rsidP="00F37FC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:rsidR="00F37FC3" w:rsidRPr="00330FBC" w:rsidRDefault="00F37FC3" w:rsidP="00F37FC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:rsidR="00F37FC3" w:rsidRDefault="00F37FC3" w:rsidP="00F37FC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69872B5" wp14:editId="61755F05">
            <wp:simplePos x="0" y="0"/>
            <wp:positionH relativeFrom="column">
              <wp:posOffset>2675890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38623" w14:textId="77777777" w:rsidR="00D12C30" w:rsidRPr="00D12C30" w:rsidRDefault="00D12C30" w:rsidP="00D12C30"/>
    <w:p w14:paraId="7F6DBC49" w14:textId="77777777" w:rsidR="00D12C30" w:rsidRPr="00D12C30" w:rsidRDefault="00D12C30" w:rsidP="00D12C30"/>
    <w:p w14:paraId="2FDD38FA" w14:textId="77777777" w:rsidR="00D12C30" w:rsidRPr="00D12C30" w:rsidRDefault="00D12C30" w:rsidP="00D12C30"/>
    <w:p w14:paraId="54DF9D6B" w14:textId="77777777" w:rsidR="00D12C30" w:rsidRPr="00D12C30" w:rsidRDefault="00D12C30" w:rsidP="00D12C30"/>
    <w:p w14:paraId="21A70078" w14:textId="77777777" w:rsidR="00D12C30" w:rsidRPr="00D12C30" w:rsidRDefault="00D12C30" w:rsidP="00D12C30"/>
    <w:p w14:paraId="1EC9B2F8" w14:textId="77777777" w:rsidR="00D12C30" w:rsidRDefault="00D12C30" w:rsidP="00D12C30"/>
    <w:p w14:paraId="3AE3907D" w14:textId="77777777" w:rsidR="00D12C30" w:rsidRPr="00052A43" w:rsidRDefault="00510010" w:rsidP="00D12C30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Core Unit </w:t>
      </w:r>
      <w:r w:rsidR="00487340">
        <w:rPr>
          <w:sz w:val="40"/>
          <w:szCs w:val="40"/>
        </w:rPr>
        <w:t>3</w:t>
      </w:r>
      <w:r w:rsidR="00D12C30" w:rsidRPr="00052A43">
        <w:rPr>
          <w:sz w:val="40"/>
          <w:szCs w:val="40"/>
        </w:rPr>
        <w:t xml:space="preserve"> – </w:t>
      </w:r>
      <w:r w:rsidR="00084D68">
        <w:rPr>
          <w:sz w:val="40"/>
          <w:szCs w:val="40"/>
        </w:rPr>
        <w:t>R</w:t>
      </w:r>
      <w:r w:rsidR="00487340">
        <w:rPr>
          <w:sz w:val="40"/>
          <w:szCs w:val="40"/>
        </w:rPr>
        <w:t xml:space="preserve">unning a </w:t>
      </w:r>
      <w:r w:rsidR="001E0B6B">
        <w:rPr>
          <w:sz w:val="40"/>
          <w:szCs w:val="40"/>
        </w:rPr>
        <w:t xml:space="preserve">Workplace </w:t>
      </w:r>
      <w:r w:rsidR="00487340">
        <w:rPr>
          <w:sz w:val="40"/>
          <w:szCs w:val="40"/>
        </w:rPr>
        <w:t>Pension Scheme</w:t>
      </w:r>
    </w:p>
    <w:p w14:paraId="472ACE52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</w:t>
      </w:r>
      <w:r w:rsidR="00701F73">
        <w:rPr>
          <w:sz w:val="32"/>
          <w:szCs w:val="32"/>
        </w:rPr>
        <w:t>5</w:t>
      </w:r>
    </w:p>
    <w:p w14:paraId="503A017F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</w:t>
      </w:r>
      <w:r w:rsidR="005B154A">
        <w:rPr>
          <w:sz w:val="19"/>
          <w:szCs w:val="19"/>
        </w:rPr>
        <w:t>6</w:t>
      </w:r>
      <w:r w:rsidRPr="00CC3C65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5B154A">
        <w:rPr>
          <w:sz w:val="19"/>
          <w:szCs w:val="19"/>
        </w:rPr>
        <w:t>Special Situations</w:t>
      </w:r>
      <w:r w:rsidRPr="00CC3C65">
        <w:rPr>
          <w:sz w:val="19"/>
          <w:szCs w:val="19"/>
        </w:rPr>
        <w:t>)</w:t>
      </w:r>
    </w:p>
    <w:p w14:paraId="5C583994" w14:textId="77777777" w:rsidR="00510010" w:rsidRPr="00510010" w:rsidRDefault="00510010" w:rsidP="00510010">
      <w:pPr>
        <w:rPr>
          <w:lang w:val="en-US"/>
        </w:rPr>
      </w:pPr>
    </w:p>
    <w:p w14:paraId="3FA5D7CE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Recommended Time: 1 Hour</w:t>
      </w:r>
    </w:p>
    <w:p w14:paraId="5854C909" w14:textId="77777777" w:rsidR="00997DBC" w:rsidRDefault="00997DBC" w:rsidP="00D12C30">
      <w:pPr>
        <w:jc w:val="center"/>
        <w:rPr>
          <w:b/>
        </w:rPr>
      </w:pPr>
    </w:p>
    <w:p w14:paraId="47B137E2" w14:textId="77777777" w:rsidR="00EB4F97" w:rsidRPr="00B04523" w:rsidRDefault="00EB4F97" w:rsidP="00D12C30">
      <w:pPr>
        <w:jc w:val="center"/>
        <w:rPr>
          <w:b/>
        </w:rPr>
      </w:pPr>
    </w:p>
    <w:p w14:paraId="74B9BC3B" w14:textId="77777777" w:rsidR="000F5DEC" w:rsidRPr="00B04523" w:rsidRDefault="000F5DEC" w:rsidP="000F5DEC">
      <w:pPr>
        <w:jc w:val="left"/>
        <w:rPr>
          <w:b/>
        </w:rPr>
      </w:pPr>
    </w:p>
    <w:p w14:paraId="14770930" w14:textId="77777777" w:rsidR="00BA6B9C" w:rsidRPr="00305817" w:rsidRDefault="005B154A" w:rsidP="007F1A9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 w:rsidRPr="005B154A">
        <w:rPr>
          <w:rFonts w:eastAsia="Times"/>
          <w:lang w:eastAsia="en-GB"/>
        </w:rPr>
        <w:t>List the key activities a DB scheme should complete within two years during the winding up process</w:t>
      </w:r>
      <w:r w:rsidR="00BA6B9C" w:rsidRPr="00305817">
        <w:rPr>
          <w:rFonts w:eastAsia="Times"/>
          <w:lang w:eastAsia="en-GB"/>
        </w:rPr>
        <w:t>.</w:t>
      </w:r>
    </w:p>
    <w:p w14:paraId="35A843B1" w14:textId="77777777" w:rsidR="000C16E9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13399B32" w14:textId="77777777" w:rsidR="000C16E9" w:rsidRDefault="000C16E9" w:rsidP="000C16E9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240381FE" w14:textId="77777777" w:rsidR="005B154A" w:rsidRDefault="005B154A" w:rsidP="00BA6B9C">
      <w:pPr>
        <w:tabs>
          <w:tab w:val="left" w:pos="-72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</w:p>
    <w:p w14:paraId="359EA2EC" w14:textId="77777777" w:rsidR="005B154A" w:rsidRPr="00305817" w:rsidRDefault="00061EDB" w:rsidP="005B154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Summarise the key features of PPF Compensation</w:t>
      </w:r>
      <w:r w:rsidR="005B154A" w:rsidRPr="00305817">
        <w:rPr>
          <w:rFonts w:eastAsia="Times"/>
          <w:lang w:eastAsia="en-GB"/>
        </w:rPr>
        <w:t>.</w:t>
      </w:r>
    </w:p>
    <w:p w14:paraId="21DD13AC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39488274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2DC1753B" w14:textId="77777777" w:rsidR="005B154A" w:rsidRDefault="005B154A" w:rsidP="005B154A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lang w:eastAsia="en-GB"/>
        </w:rPr>
      </w:pPr>
    </w:p>
    <w:p w14:paraId="71BB3125" w14:textId="77777777" w:rsidR="00066364" w:rsidRPr="005B154A" w:rsidRDefault="00066364" w:rsidP="005B154A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lang w:eastAsia="en-GB"/>
        </w:rPr>
      </w:pPr>
    </w:p>
    <w:p w14:paraId="35595B0B" w14:textId="1B6CF57E" w:rsidR="005B154A" w:rsidRPr="00305817" w:rsidRDefault="00FC6B8B" w:rsidP="005B154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t xml:space="preserve">Write a short note on </w:t>
      </w:r>
      <w:r w:rsidR="00392F4E">
        <w:t>Cyber Security</w:t>
      </w:r>
      <w:bookmarkStart w:id="0" w:name="_GoBack"/>
      <w:bookmarkEnd w:id="0"/>
      <w:r w:rsidR="005B154A" w:rsidRPr="00305817">
        <w:rPr>
          <w:rFonts w:eastAsia="Times"/>
          <w:lang w:eastAsia="en-GB"/>
        </w:rPr>
        <w:t>.</w:t>
      </w:r>
    </w:p>
    <w:p w14:paraId="40067F8D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545813CC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51FC4F34" w14:textId="77777777" w:rsidR="005B154A" w:rsidRPr="005B154A" w:rsidRDefault="005B154A" w:rsidP="005B154A">
      <w:pPr>
        <w:spacing w:line="240" w:lineRule="auto"/>
        <w:jc w:val="left"/>
        <w:rPr>
          <w:b/>
        </w:rPr>
      </w:pPr>
    </w:p>
    <w:p w14:paraId="57774C6A" w14:textId="77777777" w:rsidR="005B154A" w:rsidRPr="005B154A" w:rsidRDefault="005B154A" w:rsidP="005B154A">
      <w:pPr>
        <w:spacing w:line="240" w:lineRule="auto"/>
        <w:jc w:val="left"/>
        <w:rPr>
          <w:b/>
          <w:bCs/>
        </w:rPr>
      </w:pPr>
    </w:p>
    <w:p w14:paraId="16BB6623" w14:textId="77777777" w:rsidR="001C543A" w:rsidRPr="00305817" w:rsidRDefault="001C543A" w:rsidP="001C543A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 w:rsidRPr="005B154A">
        <w:rPr>
          <w:rFonts w:eastAsia="MS Mincho"/>
          <w:w w:val="0"/>
        </w:rPr>
        <w:t xml:space="preserve">Write a short note on </w:t>
      </w:r>
      <w:r w:rsidR="00061EDB">
        <w:rPr>
          <w:rFonts w:eastAsia="MS Mincho"/>
          <w:w w:val="0"/>
        </w:rPr>
        <w:t>overseas pensioners</w:t>
      </w:r>
      <w:r w:rsidRPr="00305817">
        <w:rPr>
          <w:rFonts w:eastAsia="Times"/>
          <w:lang w:eastAsia="en-GB"/>
        </w:rPr>
        <w:t>.</w:t>
      </w:r>
    </w:p>
    <w:p w14:paraId="2E4A0836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6929BBA2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>5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011022A7" w14:textId="77777777" w:rsidR="005B154A" w:rsidRPr="005B154A" w:rsidRDefault="005B154A" w:rsidP="005B154A">
      <w:pPr>
        <w:spacing w:line="240" w:lineRule="auto"/>
        <w:jc w:val="left"/>
        <w:rPr>
          <w:b/>
        </w:rPr>
      </w:pPr>
    </w:p>
    <w:p w14:paraId="630E0A40" w14:textId="77777777" w:rsidR="005B154A" w:rsidRPr="005B154A" w:rsidRDefault="005B154A" w:rsidP="005B154A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2CAC3230" w14:textId="2A50E8E6" w:rsidR="005B154A" w:rsidRPr="00305817" w:rsidRDefault="00392F4E" w:rsidP="005B154A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Summarise the key principles the Code of Good Practice on Combatting Pension Scams is based on</w:t>
      </w:r>
      <w:r w:rsidR="005B154A" w:rsidRPr="00305817">
        <w:rPr>
          <w:rFonts w:eastAsia="Times"/>
          <w:lang w:eastAsia="en-GB"/>
        </w:rPr>
        <w:t>.</w:t>
      </w:r>
    </w:p>
    <w:p w14:paraId="650E20D2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6A0DF9C5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>5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3533E078" w14:textId="77777777" w:rsidR="005B154A" w:rsidRDefault="005B154A" w:rsidP="005B154A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223736A2" w14:textId="77777777" w:rsidR="00066364" w:rsidRPr="005B154A" w:rsidRDefault="00066364" w:rsidP="005B154A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3B37B2ED" w14:textId="2D7FD075" w:rsidR="005B154A" w:rsidRPr="00305817" w:rsidRDefault="00780107" w:rsidP="005B154A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t>Draft a note</w:t>
      </w:r>
      <w:r w:rsidR="005B154A" w:rsidRPr="005B154A">
        <w:t xml:space="preserve"> </w:t>
      </w:r>
      <w:r w:rsidR="00392F4E">
        <w:t xml:space="preserve">on </w:t>
      </w:r>
      <w:r w:rsidR="00A36578">
        <w:t>pension schemes and climate risk</w:t>
      </w:r>
      <w:r w:rsidR="005B154A" w:rsidRPr="00305817">
        <w:rPr>
          <w:rFonts w:eastAsia="Times"/>
          <w:lang w:eastAsia="en-GB"/>
        </w:rPr>
        <w:t>.</w:t>
      </w:r>
    </w:p>
    <w:p w14:paraId="62D81246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16420204" w14:textId="77777777" w:rsidR="005B154A" w:rsidRDefault="005B154A" w:rsidP="005B154A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>10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sectPr w:rsidR="005B154A" w:rsidSect="00714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1351" w14:textId="77777777" w:rsidR="00CD7409" w:rsidRDefault="00CD7409" w:rsidP="00D12C30">
      <w:pPr>
        <w:spacing w:line="240" w:lineRule="auto"/>
      </w:pPr>
      <w:r>
        <w:separator/>
      </w:r>
    </w:p>
  </w:endnote>
  <w:endnote w:type="continuationSeparator" w:id="0">
    <w:p w14:paraId="67014013" w14:textId="77777777" w:rsidR="00CD7409" w:rsidRDefault="00CD7409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9186" w14:textId="77777777" w:rsidR="00A36578" w:rsidRDefault="00A36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F3AD" w14:textId="18AEB91E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5B154A">
      <w:rPr>
        <w:sz w:val="16"/>
        <w:szCs w:val="16"/>
      </w:rPr>
      <w:t>5</w:t>
    </w:r>
    <w:r w:rsidR="001556C5">
      <w:rPr>
        <w:sz w:val="16"/>
        <w:szCs w:val="16"/>
      </w:rPr>
      <w:t xml:space="preserve"> </w:t>
    </w:r>
    <w:r w:rsidR="00EE156E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392F4E">
      <w:rPr>
        <w:sz w:val="16"/>
        <w:szCs w:val="16"/>
      </w:rPr>
      <w:t>2</w:t>
    </w:r>
    <w:r w:rsidR="00180DE5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6480EC44" w14:textId="14C254D7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180DE5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2C38" w14:textId="77777777" w:rsidR="00A36578" w:rsidRDefault="00A36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35CD" w14:textId="77777777" w:rsidR="00CD7409" w:rsidRDefault="00CD7409" w:rsidP="00D12C30">
      <w:pPr>
        <w:spacing w:line="240" w:lineRule="auto"/>
      </w:pPr>
      <w:r>
        <w:separator/>
      </w:r>
    </w:p>
  </w:footnote>
  <w:footnote w:type="continuationSeparator" w:id="0">
    <w:p w14:paraId="78D8FB6C" w14:textId="77777777" w:rsidR="00CD7409" w:rsidRDefault="00CD7409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6051" w14:textId="77777777" w:rsidR="00A36578" w:rsidRDefault="00A36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C7D2" w14:textId="77777777" w:rsidR="00A36578" w:rsidRDefault="00A36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CB74" w14:textId="77777777" w:rsidR="00A36578" w:rsidRDefault="00A36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8D5"/>
    <w:multiLevelType w:val="hybridMultilevel"/>
    <w:tmpl w:val="4D1A3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2E"/>
    <w:multiLevelType w:val="hybridMultilevel"/>
    <w:tmpl w:val="88F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CD3"/>
    <w:multiLevelType w:val="hybridMultilevel"/>
    <w:tmpl w:val="51C4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894"/>
    <w:multiLevelType w:val="hybridMultilevel"/>
    <w:tmpl w:val="E93C3296"/>
    <w:lvl w:ilvl="0" w:tplc="25129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7C9F"/>
    <w:multiLevelType w:val="hybridMultilevel"/>
    <w:tmpl w:val="6F30E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41439"/>
    <w:multiLevelType w:val="hybridMultilevel"/>
    <w:tmpl w:val="CFC2EA84"/>
    <w:lvl w:ilvl="0" w:tplc="0A4C78E4">
      <w:start w:val="1"/>
      <w:numFmt w:val="bullet"/>
      <w:pStyle w:val="PMIBullets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7707EA"/>
    <w:multiLevelType w:val="hybridMultilevel"/>
    <w:tmpl w:val="AC2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6250">
      <w:numFmt w:val="bullet"/>
      <w:pStyle w:val="PMISubbullets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E0E"/>
    <w:multiLevelType w:val="hybridMultilevel"/>
    <w:tmpl w:val="E5F6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164"/>
    <w:multiLevelType w:val="hybridMultilevel"/>
    <w:tmpl w:val="F62242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D4425A"/>
    <w:multiLevelType w:val="hybridMultilevel"/>
    <w:tmpl w:val="79BEFCF2"/>
    <w:lvl w:ilvl="0" w:tplc="09D6C32C">
      <w:start w:val="1"/>
      <w:numFmt w:val="bullet"/>
      <w:pStyle w:val="PMIPar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1A1BC8"/>
    <w:multiLevelType w:val="hybridMultilevel"/>
    <w:tmpl w:val="EEC8ED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4D59EB"/>
    <w:multiLevelType w:val="hybridMultilevel"/>
    <w:tmpl w:val="94A4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615FE"/>
    <w:rsid w:val="00061EDB"/>
    <w:rsid w:val="00066364"/>
    <w:rsid w:val="0007171C"/>
    <w:rsid w:val="00072357"/>
    <w:rsid w:val="00084D68"/>
    <w:rsid w:val="00097EFE"/>
    <w:rsid w:val="000B0693"/>
    <w:rsid w:val="000C16E9"/>
    <w:rsid w:val="000D79B3"/>
    <w:rsid w:val="000E28BD"/>
    <w:rsid w:val="000F3357"/>
    <w:rsid w:val="000F5DEC"/>
    <w:rsid w:val="001029A5"/>
    <w:rsid w:val="00137A18"/>
    <w:rsid w:val="001556C5"/>
    <w:rsid w:val="00180DE5"/>
    <w:rsid w:val="00196FA4"/>
    <w:rsid w:val="001A0948"/>
    <w:rsid w:val="001A7469"/>
    <w:rsid w:val="001B12D4"/>
    <w:rsid w:val="001C543A"/>
    <w:rsid w:val="001E0B6B"/>
    <w:rsid w:val="00243D9A"/>
    <w:rsid w:val="002476EE"/>
    <w:rsid w:val="00287621"/>
    <w:rsid w:val="0029453E"/>
    <w:rsid w:val="002B0FAD"/>
    <w:rsid w:val="002D3C04"/>
    <w:rsid w:val="002E78EF"/>
    <w:rsid w:val="00305817"/>
    <w:rsid w:val="00347CB6"/>
    <w:rsid w:val="003908F1"/>
    <w:rsid w:val="00392F4E"/>
    <w:rsid w:val="003A192E"/>
    <w:rsid w:val="003C110F"/>
    <w:rsid w:val="003D5410"/>
    <w:rsid w:val="003E6BEA"/>
    <w:rsid w:val="00400DA0"/>
    <w:rsid w:val="00405447"/>
    <w:rsid w:val="0046018F"/>
    <w:rsid w:val="00487340"/>
    <w:rsid w:val="004D22D9"/>
    <w:rsid w:val="004F7FEE"/>
    <w:rsid w:val="00510010"/>
    <w:rsid w:val="005111E9"/>
    <w:rsid w:val="0052064D"/>
    <w:rsid w:val="005214FA"/>
    <w:rsid w:val="0052536D"/>
    <w:rsid w:val="00533591"/>
    <w:rsid w:val="00534C33"/>
    <w:rsid w:val="0054099C"/>
    <w:rsid w:val="00556563"/>
    <w:rsid w:val="00567BB5"/>
    <w:rsid w:val="005752F4"/>
    <w:rsid w:val="005A4B84"/>
    <w:rsid w:val="005B154A"/>
    <w:rsid w:val="005B54C3"/>
    <w:rsid w:val="005B7A4F"/>
    <w:rsid w:val="005C047F"/>
    <w:rsid w:val="005E3206"/>
    <w:rsid w:val="005E41A6"/>
    <w:rsid w:val="006048FE"/>
    <w:rsid w:val="00620949"/>
    <w:rsid w:val="00623174"/>
    <w:rsid w:val="0064035A"/>
    <w:rsid w:val="00676AAD"/>
    <w:rsid w:val="006E6DAF"/>
    <w:rsid w:val="00701F73"/>
    <w:rsid w:val="00714659"/>
    <w:rsid w:val="00725188"/>
    <w:rsid w:val="00780107"/>
    <w:rsid w:val="00791676"/>
    <w:rsid w:val="007F1A9D"/>
    <w:rsid w:val="008252E7"/>
    <w:rsid w:val="00843B27"/>
    <w:rsid w:val="0084458A"/>
    <w:rsid w:val="0089509D"/>
    <w:rsid w:val="008B53C2"/>
    <w:rsid w:val="008D2344"/>
    <w:rsid w:val="008D25B3"/>
    <w:rsid w:val="008E1B69"/>
    <w:rsid w:val="00907E99"/>
    <w:rsid w:val="00920C8B"/>
    <w:rsid w:val="00930630"/>
    <w:rsid w:val="00934F65"/>
    <w:rsid w:val="0098145A"/>
    <w:rsid w:val="00997DBC"/>
    <w:rsid w:val="00A1418D"/>
    <w:rsid w:val="00A36578"/>
    <w:rsid w:val="00A65C68"/>
    <w:rsid w:val="00A92BA2"/>
    <w:rsid w:val="00AB5038"/>
    <w:rsid w:val="00AF6B6B"/>
    <w:rsid w:val="00B04523"/>
    <w:rsid w:val="00B96EC5"/>
    <w:rsid w:val="00BA6B9C"/>
    <w:rsid w:val="00BB5282"/>
    <w:rsid w:val="00BE1F20"/>
    <w:rsid w:val="00BF0A7C"/>
    <w:rsid w:val="00BF108A"/>
    <w:rsid w:val="00BF3262"/>
    <w:rsid w:val="00BF3398"/>
    <w:rsid w:val="00C01091"/>
    <w:rsid w:val="00C514D4"/>
    <w:rsid w:val="00C611F2"/>
    <w:rsid w:val="00C95E30"/>
    <w:rsid w:val="00CC0D2D"/>
    <w:rsid w:val="00CD7409"/>
    <w:rsid w:val="00CE6CEE"/>
    <w:rsid w:val="00D12C30"/>
    <w:rsid w:val="00D20AA9"/>
    <w:rsid w:val="00D32EC0"/>
    <w:rsid w:val="00D65AEB"/>
    <w:rsid w:val="00D906C3"/>
    <w:rsid w:val="00DA2650"/>
    <w:rsid w:val="00DA523C"/>
    <w:rsid w:val="00DC26A6"/>
    <w:rsid w:val="00DD79BB"/>
    <w:rsid w:val="00E21312"/>
    <w:rsid w:val="00EB3201"/>
    <w:rsid w:val="00EB4F97"/>
    <w:rsid w:val="00ED3BDC"/>
    <w:rsid w:val="00EE156E"/>
    <w:rsid w:val="00F25E69"/>
    <w:rsid w:val="00F3271F"/>
    <w:rsid w:val="00F37FC3"/>
    <w:rsid w:val="00F804C8"/>
    <w:rsid w:val="00F95D78"/>
    <w:rsid w:val="00FC076E"/>
    <w:rsid w:val="00FC6B8B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66D07"/>
  <w15:docId w15:val="{15BC2AD0-5A37-4F20-B019-E82A982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0C16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  <w:style w:type="paragraph" w:customStyle="1" w:styleId="PMIPara">
    <w:name w:val="PMI Para"/>
    <w:basedOn w:val="Normal"/>
    <w:autoRedefine/>
    <w:qFormat/>
    <w:rsid w:val="003C110F"/>
    <w:pPr>
      <w:keepLines/>
      <w:numPr>
        <w:numId w:val="4"/>
      </w:numPr>
      <w:autoSpaceDE w:val="0"/>
      <w:autoSpaceDN w:val="0"/>
      <w:adjustRightInd w:val="0"/>
      <w:spacing w:line="300" w:lineRule="auto"/>
      <w:jc w:val="left"/>
    </w:pPr>
    <w:rPr>
      <w:rFonts w:ascii="Bembo" w:eastAsiaTheme="minorHAnsi" w:hAnsi="Bembo" w:cs="Bembo"/>
      <w:color w:val="0D0D0D" w:themeColor="text1" w:themeTint="F2"/>
      <w:sz w:val="22"/>
      <w:szCs w:val="22"/>
    </w:rPr>
  </w:style>
  <w:style w:type="paragraph" w:customStyle="1" w:styleId="PMIBullets">
    <w:name w:val="PMI Bullets"/>
    <w:basedOn w:val="PMIPara"/>
    <w:qFormat/>
    <w:rsid w:val="003C110F"/>
    <w:pPr>
      <w:numPr>
        <w:numId w:val="3"/>
      </w:numPr>
    </w:pPr>
  </w:style>
  <w:style w:type="paragraph" w:customStyle="1" w:styleId="PMITableText">
    <w:name w:val="PMI Table Text"/>
    <w:basedOn w:val="PMIPara"/>
    <w:qFormat/>
    <w:rsid w:val="003C110F"/>
    <w:pPr>
      <w:spacing w:line="240" w:lineRule="auto"/>
    </w:pPr>
    <w:rPr>
      <w:rFonts w:cs="Times New Roman"/>
      <w:szCs w:val="24"/>
    </w:rPr>
  </w:style>
  <w:style w:type="paragraph" w:customStyle="1" w:styleId="PMITableTextBold">
    <w:name w:val="PMI Table Text Bold"/>
    <w:basedOn w:val="PMITableText"/>
    <w:qFormat/>
    <w:rsid w:val="003C110F"/>
    <w:rPr>
      <w:b/>
      <w:lang w:val="en-US"/>
    </w:rPr>
  </w:style>
  <w:style w:type="paragraph" w:customStyle="1" w:styleId="PMISubbullets">
    <w:name w:val="PMI Subbullets"/>
    <w:basedOn w:val="PMIBullets"/>
    <w:qFormat/>
    <w:rsid w:val="005214FA"/>
    <w:pPr>
      <w:numPr>
        <w:ilvl w:val="1"/>
        <w:numId w:val="5"/>
      </w:numPr>
      <w:ind w:left="1418" w:hanging="284"/>
    </w:pPr>
  </w:style>
  <w:style w:type="table" w:styleId="TableGrid">
    <w:name w:val="Table Grid"/>
    <w:basedOn w:val="TableNormal"/>
    <w:uiPriority w:val="59"/>
    <w:rsid w:val="00DA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DE35-46EE-41AB-A57A-53A394B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Uche Egenti</cp:lastModifiedBy>
  <cp:revision>8</cp:revision>
  <cp:lastPrinted>2015-12-02T17:25:00Z</cp:lastPrinted>
  <dcterms:created xsi:type="dcterms:W3CDTF">2017-08-14T08:54:00Z</dcterms:created>
  <dcterms:modified xsi:type="dcterms:W3CDTF">2020-09-07T14:07:00Z</dcterms:modified>
</cp:coreProperties>
</file>