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F01E" w14:textId="77777777" w:rsidR="00CC0B92" w:rsidRDefault="00CC0B92">
      <w:pPr>
        <w:pStyle w:val="BodyText"/>
        <w:rPr>
          <w:rFonts w:ascii="Times New Roman"/>
          <w:sz w:val="13"/>
        </w:rPr>
      </w:pPr>
    </w:p>
    <w:p w14:paraId="528BFEB6" w14:textId="77777777" w:rsidR="00125F26" w:rsidRDefault="00125F26" w:rsidP="00125F26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21A05E41" w14:textId="5FB77C82" w:rsidR="00CC0B92" w:rsidRDefault="0022587F" w:rsidP="00125F26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125F26">
        <w:rPr>
          <w:rFonts w:ascii="Neue Haas Grotesk Text Pro" w:hAnsi="Neue Haas Grotesk Text Pro"/>
          <w:b/>
          <w:bCs/>
          <w:sz w:val="28"/>
          <w:szCs w:val="28"/>
        </w:rPr>
        <w:t>Core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Unit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3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–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Running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a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Workplace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Pension Scheme</w:t>
      </w:r>
    </w:p>
    <w:p w14:paraId="1D3072C0" w14:textId="77777777" w:rsidR="00125F26" w:rsidRPr="00125F26" w:rsidRDefault="00125F26" w:rsidP="00125F26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204CB5A9" w14:textId="66AEFC53" w:rsidR="00CC0B92" w:rsidRDefault="0022587F" w:rsidP="00125F26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125F26">
        <w:rPr>
          <w:rFonts w:ascii="Neue Haas Grotesk Text Pro" w:hAnsi="Neue Haas Grotesk Text Pro"/>
          <w:b/>
          <w:bCs/>
          <w:sz w:val="28"/>
          <w:szCs w:val="28"/>
        </w:rPr>
        <w:t>Assignment 4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125F26">
        <w:rPr>
          <w:rFonts w:ascii="Neue Haas Grotesk Text Pro" w:hAnsi="Neue Haas Grotesk Text Pro"/>
          <w:b/>
          <w:bCs/>
          <w:sz w:val="28"/>
          <w:szCs w:val="28"/>
        </w:rPr>
        <w:t>notes</w:t>
      </w:r>
    </w:p>
    <w:p w14:paraId="6212EE6B" w14:textId="77777777" w:rsidR="00125F26" w:rsidRPr="00125F26" w:rsidRDefault="00125F26" w:rsidP="00125F26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4AC7EFA9" w14:textId="20CFCCBB" w:rsidR="00125F26" w:rsidRDefault="0022587F" w:rsidP="00125F26">
      <w:pPr>
        <w:jc w:val="center"/>
        <w:rPr>
          <w:rFonts w:ascii="Neue Haas Grotesk Text Pro" w:hAnsi="Neue Haas Grotesk Text Pro"/>
        </w:rPr>
      </w:pPr>
      <w:r w:rsidRPr="00125F26">
        <w:rPr>
          <w:rFonts w:ascii="Neue Haas Grotesk Text Pro" w:hAnsi="Neue Haas Grotesk Text Pro"/>
        </w:rPr>
        <w:t>(Part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5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–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Treasury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Management)</w:t>
      </w:r>
    </w:p>
    <w:p w14:paraId="4560775C" w14:textId="77777777" w:rsidR="00125F26" w:rsidRDefault="00125F26" w:rsidP="00125F26">
      <w:pPr>
        <w:jc w:val="center"/>
        <w:rPr>
          <w:rFonts w:ascii="Neue Haas Grotesk Text Pro" w:hAnsi="Neue Haas Grotesk Text Pro"/>
        </w:rPr>
      </w:pPr>
    </w:p>
    <w:p w14:paraId="39E1EA43" w14:textId="371E85F2" w:rsidR="00CC0B92" w:rsidRDefault="0022587F" w:rsidP="00125F26">
      <w:pPr>
        <w:jc w:val="center"/>
        <w:rPr>
          <w:rFonts w:ascii="Neue Haas Grotesk Text Pro" w:hAnsi="Neue Haas Grotesk Text Pro"/>
        </w:rPr>
      </w:pPr>
      <w:r w:rsidRPr="00125F26">
        <w:rPr>
          <w:rFonts w:ascii="Neue Haas Grotesk Text Pro" w:hAnsi="Neue Haas Grotesk Text Pro"/>
        </w:rPr>
        <w:t>R</w:t>
      </w:r>
      <w:r w:rsidRPr="00125F26">
        <w:rPr>
          <w:rFonts w:ascii="Neue Haas Grotesk Text Pro" w:hAnsi="Neue Haas Grotesk Text Pro"/>
        </w:rPr>
        <w:t>e</w:t>
      </w:r>
      <w:r w:rsidRPr="00125F26">
        <w:rPr>
          <w:rFonts w:ascii="Neue Haas Grotesk Text Pro" w:hAnsi="Neue Haas Grotesk Text Pro"/>
        </w:rPr>
        <w:t>c</w:t>
      </w:r>
      <w:r w:rsidRPr="00125F26">
        <w:rPr>
          <w:rFonts w:ascii="Neue Haas Grotesk Text Pro" w:hAnsi="Neue Haas Grotesk Text Pro"/>
        </w:rPr>
        <w:t>omm</w:t>
      </w:r>
      <w:r w:rsidRPr="00125F26">
        <w:rPr>
          <w:rFonts w:ascii="Neue Haas Grotesk Text Pro" w:hAnsi="Neue Haas Grotesk Text Pro"/>
        </w:rPr>
        <w:t>e</w:t>
      </w:r>
      <w:r w:rsidRPr="00125F26">
        <w:rPr>
          <w:rFonts w:ascii="Neue Haas Grotesk Text Pro" w:hAnsi="Neue Haas Grotesk Text Pro"/>
        </w:rPr>
        <w:t>n</w:t>
      </w:r>
      <w:r w:rsidRPr="00125F26">
        <w:rPr>
          <w:rFonts w:ascii="Neue Haas Grotesk Text Pro" w:hAnsi="Neue Haas Grotesk Text Pro"/>
        </w:rPr>
        <w:t>ded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T</w:t>
      </w:r>
      <w:r w:rsidRPr="00125F26">
        <w:rPr>
          <w:rFonts w:ascii="Neue Haas Grotesk Text Pro" w:hAnsi="Neue Haas Grotesk Text Pro"/>
        </w:rPr>
        <w:t>i</w:t>
      </w:r>
      <w:r w:rsidRPr="00125F26">
        <w:rPr>
          <w:rFonts w:ascii="Neue Haas Grotesk Text Pro" w:hAnsi="Neue Haas Grotesk Text Pro"/>
        </w:rPr>
        <w:t>m</w:t>
      </w:r>
      <w:r w:rsidRPr="00125F26">
        <w:rPr>
          <w:rFonts w:ascii="Neue Haas Grotesk Text Pro" w:hAnsi="Neue Haas Grotesk Text Pro"/>
        </w:rPr>
        <w:t>e</w:t>
      </w:r>
      <w:r w:rsidRPr="00125F26">
        <w:rPr>
          <w:rFonts w:ascii="Neue Haas Grotesk Text Pro" w:hAnsi="Neue Haas Grotesk Text Pro"/>
        </w:rPr>
        <w:t>: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1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Hou</w:t>
      </w:r>
      <w:r w:rsidRPr="00125F26">
        <w:rPr>
          <w:rFonts w:ascii="Neue Haas Grotesk Text Pro" w:hAnsi="Neue Haas Grotesk Text Pro"/>
        </w:rPr>
        <w:t>r</w:t>
      </w:r>
    </w:p>
    <w:p w14:paraId="29055820" w14:textId="4D129AD7" w:rsidR="00947EAF" w:rsidRDefault="00947EAF" w:rsidP="00125F26">
      <w:pPr>
        <w:jc w:val="center"/>
        <w:rPr>
          <w:rFonts w:ascii="Neue Haas Grotesk Text Pro" w:hAnsi="Neue Haas Grotesk Text Pro"/>
        </w:rPr>
      </w:pPr>
    </w:p>
    <w:p w14:paraId="5DCB146D" w14:textId="52DB9022" w:rsidR="00947EAF" w:rsidRDefault="00947EAF" w:rsidP="00125F26">
      <w:pPr>
        <w:jc w:val="center"/>
        <w:rPr>
          <w:rFonts w:ascii="Neue Haas Grotesk Text Pro" w:hAnsi="Neue Haas Grotesk Text Pro"/>
        </w:rPr>
      </w:pPr>
    </w:p>
    <w:p w14:paraId="4C354FD4" w14:textId="77777777" w:rsidR="00947EAF" w:rsidRPr="00125F26" w:rsidRDefault="00947EAF" w:rsidP="00125F26">
      <w:pPr>
        <w:jc w:val="center"/>
        <w:rPr>
          <w:rFonts w:ascii="Neue Haas Grotesk Text Pro" w:hAnsi="Neue Haas Grotesk Text Pro"/>
        </w:rPr>
      </w:pPr>
    </w:p>
    <w:p w14:paraId="2AE4EC53" w14:textId="77777777" w:rsidR="00CC0B92" w:rsidRDefault="00CC0B92">
      <w:pPr>
        <w:pStyle w:val="BodyText"/>
        <w:spacing w:before="1"/>
        <w:rPr>
          <w:i/>
        </w:rPr>
      </w:pPr>
    </w:p>
    <w:p w14:paraId="2B4AF9C8" w14:textId="49C57B34" w:rsidR="00CC0B92" w:rsidRPr="00125F26" w:rsidRDefault="0022587F" w:rsidP="00125F26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125F26">
        <w:rPr>
          <w:rFonts w:ascii="Neue Haas Grotesk Text Pro" w:hAnsi="Neue Haas Grotesk Text Pro"/>
          <w:b/>
          <w:bCs/>
        </w:rPr>
        <w:t>List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the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information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that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is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included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in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the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trustees’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report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and</w:t>
      </w:r>
      <w:r w:rsidRPr="00125F26">
        <w:rPr>
          <w:rFonts w:ascii="Neue Haas Grotesk Text Pro" w:hAnsi="Neue Haas Grotesk Text Pro"/>
          <w:b/>
          <w:bCs/>
        </w:rPr>
        <w:t xml:space="preserve"> </w:t>
      </w:r>
      <w:r w:rsidRPr="00125F26">
        <w:rPr>
          <w:rFonts w:ascii="Neue Haas Grotesk Text Pro" w:hAnsi="Neue Haas Grotesk Text Pro"/>
          <w:b/>
          <w:bCs/>
        </w:rPr>
        <w:t>accounts</w:t>
      </w:r>
      <w:r w:rsidR="00125F26">
        <w:rPr>
          <w:rFonts w:ascii="Neue Haas Grotesk Text Pro" w:hAnsi="Neue Haas Grotesk Text Pro"/>
          <w:b/>
          <w:bCs/>
        </w:rPr>
        <w:t>.</w:t>
      </w:r>
    </w:p>
    <w:p w14:paraId="765D2806" w14:textId="77777777" w:rsidR="00CC0B92" w:rsidRPr="00125F26" w:rsidRDefault="00CC0B92" w:rsidP="00125F26">
      <w:pPr>
        <w:rPr>
          <w:rFonts w:ascii="Neue Haas Grotesk Text Pro" w:hAnsi="Neue Haas Grotesk Text Pro"/>
        </w:rPr>
      </w:pPr>
    </w:p>
    <w:p w14:paraId="6ED55B1F" w14:textId="77777777" w:rsidR="00CC0B92" w:rsidRPr="00125F26" w:rsidRDefault="0022587F" w:rsidP="00125F26">
      <w:pPr>
        <w:ind w:left="360"/>
        <w:rPr>
          <w:rFonts w:ascii="Neue Haas Grotesk Text Pro" w:hAnsi="Neue Haas Grotesk Text Pro"/>
        </w:rPr>
      </w:pPr>
      <w:r w:rsidRPr="00125F26">
        <w:rPr>
          <w:rFonts w:ascii="Neue Haas Grotesk Text Pro" w:hAnsi="Neue Haas Grotesk Text Pro"/>
        </w:rPr>
        <w:t>A</w:t>
      </w:r>
      <w:r w:rsidRPr="00125F26">
        <w:rPr>
          <w:rFonts w:ascii="Neue Haas Grotesk Text Pro" w:hAnsi="Neue Haas Grotesk Text Pro"/>
        </w:rPr>
        <w:t>nsw</w:t>
      </w:r>
      <w:r w:rsidRPr="00125F26">
        <w:rPr>
          <w:rFonts w:ascii="Neue Haas Grotesk Text Pro" w:hAnsi="Neue Haas Grotesk Text Pro"/>
        </w:rPr>
        <w:t>e</w:t>
      </w:r>
      <w:r w:rsidRPr="00125F26">
        <w:rPr>
          <w:rFonts w:ascii="Neue Haas Grotesk Text Pro" w:hAnsi="Neue Haas Grotesk Text Pro"/>
        </w:rPr>
        <w:t>r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sh</w:t>
      </w:r>
      <w:r w:rsidRPr="00125F26">
        <w:rPr>
          <w:rFonts w:ascii="Neue Haas Grotesk Text Pro" w:hAnsi="Neue Haas Grotesk Text Pro"/>
        </w:rPr>
        <w:t>o</w:t>
      </w:r>
      <w:r w:rsidRPr="00125F26">
        <w:rPr>
          <w:rFonts w:ascii="Neue Haas Grotesk Text Pro" w:hAnsi="Neue Haas Grotesk Text Pro"/>
        </w:rPr>
        <w:t>u</w:t>
      </w:r>
      <w:r w:rsidRPr="00125F26">
        <w:rPr>
          <w:rFonts w:ascii="Neue Haas Grotesk Text Pro" w:hAnsi="Neue Haas Grotesk Text Pro"/>
        </w:rPr>
        <w:t>ld</w:t>
      </w:r>
      <w:r w:rsidRPr="00125F26">
        <w:rPr>
          <w:rFonts w:ascii="Neue Haas Grotesk Text Pro" w:hAnsi="Neue Haas Grotesk Text Pro"/>
        </w:rPr>
        <w:t xml:space="preserve"> </w:t>
      </w:r>
      <w:r w:rsidRPr="00125F26">
        <w:rPr>
          <w:rFonts w:ascii="Neue Haas Grotesk Text Pro" w:hAnsi="Neue Haas Grotesk Text Pro"/>
        </w:rPr>
        <w:t>c</w:t>
      </w:r>
      <w:r w:rsidRPr="00125F26">
        <w:rPr>
          <w:rFonts w:ascii="Neue Haas Grotesk Text Pro" w:hAnsi="Neue Haas Grotesk Text Pro"/>
        </w:rPr>
        <w:t>o</w:t>
      </w:r>
      <w:r w:rsidRPr="00125F26">
        <w:rPr>
          <w:rFonts w:ascii="Neue Haas Grotesk Text Pro" w:hAnsi="Neue Haas Grotesk Text Pro"/>
        </w:rPr>
        <w:t>v</w:t>
      </w:r>
      <w:r w:rsidRPr="00125F26">
        <w:rPr>
          <w:rFonts w:ascii="Neue Haas Grotesk Text Pro" w:hAnsi="Neue Haas Grotesk Text Pro"/>
        </w:rPr>
        <w:t>e</w:t>
      </w:r>
      <w:r w:rsidRPr="00125F26">
        <w:rPr>
          <w:rFonts w:ascii="Neue Haas Grotesk Text Pro" w:hAnsi="Neue Haas Grotesk Text Pro"/>
        </w:rPr>
        <w:t>r</w:t>
      </w:r>
      <w:r w:rsidRPr="00125F26">
        <w:rPr>
          <w:rFonts w:ascii="Neue Haas Grotesk Text Pro" w:hAnsi="Neue Haas Grotesk Text Pro"/>
        </w:rPr>
        <w:t>:</w:t>
      </w:r>
    </w:p>
    <w:p w14:paraId="0A15B8AA" w14:textId="77777777" w:rsidR="00CC0B92" w:rsidRDefault="00CC0B92">
      <w:pPr>
        <w:pStyle w:val="BodyText"/>
        <w:spacing w:before="2"/>
      </w:pPr>
    </w:p>
    <w:p w14:paraId="5E4E230E" w14:textId="7D450E3D" w:rsidR="00CC0B92" w:rsidRDefault="0022587F" w:rsidP="00947EAF">
      <w:pPr>
        <w:ind w:left="360"/>
      </w:pPr>
      <w:r w:rsidRPr="00125F26">
        <w:t>The trustees’ report and accounts need to comply with the Occupational and Personal Pension</w:t>
      </w:r>
      <w:r w:rsidR="00947EAF">
        <w:t xml:space="preserve"> </w:t>
      </w:r>
      <w:r w:rsidRPr="00125F26">
        <w:t>S</w:t>
      </w:r>
      <w:r w:rsidRPr="00125F26">
        <w:t>chem</w:t>
      </w:r>
      <w:r w:rsidRPr="00125F26">
        <w:t>e</w:t>
      </w:r>
      <w:r w:rsidRPr="00125F26">
        <w:t>s</w:t>
      </w:r>
      <w:r w:rsidRPr="00125F26">
        <w:t xml:space="preserve"> </w:t>
      </w:r>
      <w:r w:rsidRPr="00125F26">
        <w:t>(</w:t>
      </w:r>
      <w:r w:rsidRPr="00125F26">
        <w:t>D</w:t>
      </w:r>
      <w:r w:rsidRPr="00125F26">
        <w:t>i</w:t>
      </w:r>
      <w:r w:rsidRPr="00125F26">
        <w:t>sclo</w:t>
      </w:r>
      <w:r w:rsidRPr="00125F26">
        <w:t>s</w:t>
      </w:r>
      <w:r w:rsidRPr="00125F26">
        <w:t>u</w:t>
      </w:r>
      <w:r w:rsidRPr="00125F26">
        <w:t>r</w:t>
      </w:r>
      <w:r w:rsidRPr="00125F26">
        <w:t>e</w:t>
      </w:r>
      <w:r w:rsidRPr="00125F26">
        <w:t xml:space="preserve"> </w:t>
      </w:r>
      <w:r w:rsidRPr="00125F26">
        <w:t>o</w:t>
      </w:r>
      <w:r w:rsidRPr="00125F26">
        <w:t>f</w:t>
      </w:r>
      <w:r w:rsidRPr="00125F26">
        <w:t xml:space="preserve"> </w:t>
      </w:r>
      <w:r w:rsidRPr="00125F26">
        <w:t>I</w:t>
      </w:r>
      <w:r w:rsidRPr="00125F26">
        <w:t>nfo</w:t>
      </w:r>
      <w:r w:rsidRPr="00125F26">
        <w:t>r</w:t>
      </w:r>
      <w:r w:rsidRPr="00125F26">
        <w:t>ma</w:t>
      </w:r>
      <w:r w:rsidRPr="00125F26">
        <w:t>t</w:t>
      </w:r>
      <w:r w:rsidRPr="00125F26">
        <w:t>i</w:t>
      </w:r>
      <w:r w:rsidRPr="00125F26">
        <w:t>o</w:t>
      </w:r>
      <w:r w:rsidRPr="00125F26">
        <w:t>n)</w:t>
      </w:r>
      <w:r w:rsidRPr="00125F26">
        <w:t xml:space="preserve"> </w:t>
      </w:r>
      <w:r w:rsidRPr="00125F26">
        <w:t>R</w:t>
      </w:r>
      <w:r w:rsidRPr="00125F26">
        <w:t>e</w:t>
      </w:r>
      <w:r w:rsidRPr="00125F26">
        <w:t>g</w:t>
      </w:r>
      <w:r w:rsidRPr="00125F26">
        <w:t>u</w:t>
      </w:r>
      <w:r w:rsidRPr="00125F26">
        <w:t>la</w:t>
      </w:r>
      <w:r w:rsidRPr="00125F26">
        <w:t>t</w:t>
      </w:r>
      <w:r w:rsidRPr="00125F26">
        <w:t>i</w:t>
      </w:r>
      <w:r w:rsidRPr="00125F26">
        <w:t>o</w:t>
      </w:r>
      <w:r w:rsidRPr="00125F26">
        <w:t>ns</w:t>
      </w:r>
      <w:r w:rsidRPr="00125F26">
        <w:t xml:space="preserve"> </w:t>
      </w:r>
      <w:r w:rsidRPr="00125F26">
        <w:t>2</w:t>
      </w:r>
      <w:r w:rsidRPr="00125F26">
        <w:t>0</w:t>
      </w:r>
      <w:r w:rsidRPr="00125F26">
        <w:t>1</w:t>
      </w:r>
      <w:r w:rsidRPr="00125F26">
        <w:t>3.</w:t>
      </w:r>
      <w:r w:rsidRPr="00125F26">
        <w:t xml:space="preserve"> </w:t>
      </w:r>
      <w:r w:rsidRPr="00125F26">
        <w:t>T</w:t>
      </w:r>
      <w:r w:rsidRPr="00125F26">
        <w:t>h</w:t>
      </w:r>
      <w:r w:rsidRPr="00125F26">
        <w:t>e</w:t>
      </w:r>
      <w:r w:rsidRPr="00125F26">
        <w:t xml:space="preserve"> </w:t>
      </w:r>
      <w:r w:rsidRPr="00125F26">
        <w:t>r</w:t>
      </w:r>
      <w:r w:rsidRPr="00125F26">
        <w:t>e</w:t>
      </w:r>
      <w:r w:rsidRPr="00125F26">
        <w:t>p</w:t>
      </w:r>
      <w:r w:rsidRPr="00125F26">
        <w:t>o</w:t>
      </w:r>
      <w:r w:rsidRPr="00125F26">
        <w:t>r</w:t>
      </w:r>
      <w:r w:rsidRPr="00125F26">
        <w:t>t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acco</w:t>
      </w:r>
      <w:r w:rsidRPr="00125F26">
        <w:t>u</w:t>
      </w:r>
      <w:r w:rsidRPr="00125F26">
        <w:t>nts</w:t>
      </w:r>
      <w:r w:rsidRPr="00125F26">
        <w:t xml:space="preserve"> </w:t>
      </w:r>
      <w:r w:rsidRPr="00125F26">
        <w:t>w</w:t>
      </w:r>
      <w:r w:rsidRPr="00125F26">
        <w:t>i</w:t>
      </w:r>
      <w:r w:rsidRPr="00125F26">
        <w:t>ll</w:t>
      </w:r>
      <w:r w:rsidRPr="00125F26">
        <w:t xml:space="preserve"> </w:t>
      </w:r>
      <w:r w:rsidRPr="00125F26">
        <w:t>i</w:t>
      </w:r>
      <w:r w:rsidRPr="00125F26">
        <w:t>n</w:t>
      </w:r>
      <w:r w:rsidRPr="00125F26">
        <w:t>c</w:t>
      </w:r>
      <w:r w:rsidRPr="00125F26">
        <w:t>l</w:t>
      </w:r>
      <w:r w:rsidRPr="00125F26">
        <w:t>u</w:t>
      </w:r>
      <w:r w:rsidRPr="00125F26">
        <w:t>d</w:t>
      </w:r>
      <w:r w:rsidRPr="00125F26">
        <w:t>e</w:t>
      </w:r>
      <w:r w:rsidRPr="00125F26">
        <w:t>:</w:t>
      </w:r>
    </w:p>
    <w:p w14:paraId="7597CD0E" w14:textId="77777777" w:rsidR="00125F26" w:rsidRPr="00125F26" w:rsidRDefault="00125F26" w:rsidP="00125F26">
      <w:pPr>
        <w:pStyle w:val="ListParagraph"/>
        <w:ind w:left="720" w:firstLine="0"/>
      </w:pPr>
    </w:p>
    <w:p w14:paraId="76A3AF51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the</w:t>
      </w:r>
      <w:r w:rsidRPr="00125F26">
        <w:t xml:space="preserve"> </w:t>
      </w:r>
      <w:r w:rsidRPr="00125F26">
        <w:t>names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trustees</w:t>
      </w:r>
      <w:r w:rsidRPr="00125F26">
        <w:t xml:space="preserve"> </w:t>
      </w:r>
      <w:r w:rsidRPr="00125F26">
        <w:t>during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scheme</w:t>
      </w:r>
      <w:r w:rsidRPr="00125F26">
        <w:t xml:space="preserve"> </w:t>
      </w:r>
      <w:r w:rsidRPr="00125F26">
        <w:t>year</w:t>
      </w:r>
    </w:p>
    <w:p w14:paraId="0089B176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the</w:t>
      </w:r>
      <w:r w:rsidRPr="00125F26">
        <w:t xml:space="preserve"> </w:t>
      </w:r>
      <w:r w:rsidRPr="00125F26">
        <w:t>provisions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scheme</w:t>
      </w:r>
    </w:p>
    <w:p w14:paraId="3D69B93C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the</w:t>
      </w:r>
      <w:r w:rsidRPr="00125F26">
        <w:t xml:space="preserve"> </w:t>
      </w:r>
      <w:r w:rsidRPr="00125F26">
        <w:t>number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beneficiaries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active,</w:t>
      </w:r>
      <w:r w:rsidRPr="00125F26">
        <w:t xml:space="preserve"> </w:t>
      </w:r>
      <w:r w:rsidRPr="00125F26">
        <w:t>deferred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pensioner</w:t>
      </w:r>
      <w:r w:rsidRPr="00125F26">
        <w:t xml:space="preserve"> </w:t>
      </w:r>
      <w:r w:rsidRPr="00125F26">
        <w:t>members</w:t>
      </w:r>
    </w:p>
    <w:p w14:paraId="1BF40393" w14:textId="48B5B7A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for</w:t>
      </w:r>
      <w:r w:rsidRPr="00125F26">
        <w:t xml:space="preserve"> </w:t>
      </w:r>
      <w:r w:rsidRPr="00125F26">
        <w:t>DB</w:t>
      </w:r>
      <w:r w:rsidRPr="00125F26">
        <w:t xml:space="preserve"> </w:t>
      </w:r>
      <w:r w:rsidRPr="00125F26">
        <w:t>schemes,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percentage</w:t>
      </w:r>
      <w:r w:rsidRPr="00125F26">
        <w:t xml:space="preserve"> </w:t>
      </w:r>
      <w:r w:rsidRPr="00125F26">
        <w:t>increases</w:t>
      </w:r>
      <w:r w:rsidRPr="00125F26">
        <w:t xml:space="preserve"> </w:t>
      </w:r>
      <w:r w:rsidRPr="00125F26">
        <w:t>made</w:t>
      </w:r>
      <w:r w:rsidRPr="00125F26">
        <w:t xml:space="preserve"> </w:t>
      </w:r>
      <w:r w:rsidRPr="00125F26">
        <w:t>(on</w:t>
      </w:r>
      <w:r w:rsidRPr="00125F26">
        <w:t xml:space="preserve"> </w:t>
      </w:r>
      <w:r w:rsidRPr="00125F26">
        <w:t>top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legislative</w:t>
      </w:r>
      <w:r w:rsidRPr="00125F26">
        <w:t xml:space="preserve"> </w:t>
      </w:r>
      <w:r w:rsidRPr="00125F26">
        <w:t>requirements)</w:t>
      </w:r>
      <w:r w:rsidRPr="00125F26">
        <w:t xml:space="preserve"> </w:t>
      </w:r>
      <w:r w:rsidRPr="00125F26">
        <w:t>during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year</w:t>
      </w:r>
      <w:r w:rsidRPr="00125F26">
        <w:t xml:space="preserve"> </w:t>
      </w:r>
      <w:r w:rsidRPr="00125F26">
        <w:t>to pensions</w:t>
      </w:r>
      <w:r w:rsidRPr="00125F26">
        <w:t xml:space="preserve"> </w:t>
      </w:r>
      <w:r w:rsidRPr="00125F26">
        <w:t>in</w:t>
      </w:r>
      <w:r w:rsidRPr="00125F26">
        <w:t xml:space="preserve"> </w:t>
      </w:r>
      <w:r w:rsidRPr="00125F26">
        <w:t>payment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deferred</w:t>
      </w:r>
      <w:r w:rsidRPr="00125F26">
        <w:t xml:space="preserve"> </w:t>
      </w:r>
      <w:r w:rsidRPr="00125F26">
        <w:t>pensions,</w:t>
      </w:r>
      <w:r w:rsidRPr="00125F26">
        <w:t xml:space="preserve"> </w:t>
      </w:r>
      <w:r w:rsidRPr="00125F26">
        <w:t>together</w:t>
      </w:r>
      <w:r w:rsidRPr="00125F26">
        <w:t xml:space="preserve"> </w:t>
      </w:r>
      <w:r w:rsidRPr="00125F26">
        <w:t>with</w:t>
      </w:r>
      <w:r w:rsidRPr="00125F26">
        <w:t xml:space="preserve"> </w:t>
      </w:r>
      <w:r w:rsidRPr="00125F26">
        <w:t>a</w:t>
      </w:r>
      <w:r w:rsidRPr="00125F26">
        <w:t xml:space="preserve"> </w:t>
      </w:r>
      <w:r w:rsidRPr="00125F26">
        <w:t>statement</w:t>
      </w:r>
      <w:r w:rsidRPr="00125F26">
        <w:t xml:space="preserve"> </w:t>
      </w:r>
      <w:r w:rsidRPr="00125F26">
        <w:t>clarifying</w:t>
      </w:r>
      <w:r w:rsidRPr="00125F26">
        <w:t xml:space="preserve"> </w:t>
      </w:r>
      <w:r w:rsidRPr="00125F26">
        <w:t>the</w:t>
      </w:r>
      <w:r w:rsidR="00C379C8">
        <w:t xml:space="preserve"> </w:t>
      </w:r>
      <w:r w:rsidRPr="00125F26">
        <w:t>extent</w:t>
      </w:r>
      <w:r w:rsidRPr="00125F26">
        <w:t xml:space="preserve"> </w:t>
      </w:r>
      <w:r w:rsidRPr="00125F26">
        <w:t>to</w:t>
      </w:r>
      <w:r w:rsidRPr="00125F26">
        <w:t xml:space="preserve"> </w:t>
      </w:r>
      <w:r w:rsidRPr="00125F26">
        <w:t>which</w:t>
      </w:r>
      <w:r w:rsidRPr="00125F26">
        <w:t xml:space="preserve"> </w:t>
      </w:r>
      <w:r w:rsidRPr="00125F26">
        <w:t xml:space="preserve">any </w:t>
      </w:r>
      <w:r w:rsidRPr="00125F26">
        <w:t>increase was</w:t>
      </w:r>
      <w:r w:rsidRPr="00125F26">
        <w:t xml:space="preserve"> </w:t>
      </w:r>
      <w:r w:rsidRPr="00125F26">
        <w:t>discretionary</w:t>
      </w:r>
    </w:p>
    <w:p w14:paraId="7B39D5FF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 xml:space="preserve">the names of the trustees’ professional advisers, bank, </w:t>
      </w:r>
      <w:proofErr w:type="gramStart"/>
      <w:r w:rsidRPr="00125F26">
        <w:t>custodians</w:t>
      </w:r>
      <w:proofErr w:type="gramEnd"/>
      <w:r w:rsidRPr="00125F26">
        <w:t xml:space="preserve"> and other persons or </w:t>
      </w:r>
      <w:r w:rsidRPr="00125F26">
        <w:t>organisation</w:t>
      </w:r>
      <w:r w:rsidRPr="00125F26">
        <w:t xml:space="preserve"> </w:t>
      </w:r>
      <w:r w:rsidRPr="00125F26">
        <w:t>who</w:t>
      </w:r>
      <w:r w:rsidRPr="00125F26">
        <w:t xml:space="preserve"> </w:t>
      </w:r>
      <w:r w:rsidRPr="00125F26">
        <w:t>have</w:t>
      </w:r>
      <w:r w:rsidRPr="00125F26">
        <w:t xml:space="preserve"> </w:t>
      </w:r>
      <w:r w:rsidRPr="00125F26">
        <w:t>acted</w:t>
      </w:r>
      <w:r w:rsidRPr="00125F26">
        <w:t xml:space="preserve"> </w:t>
      </w:r>
      <w:r w:rsidRPr="00125F26">
        <w:t>or</w:t>
      </w:r>
      <w:r w:rsidRPr="00125F26">
        <w:t xml:space="preserve"> </w:t>
      </w:r>
      <w:r w:rsidRPr="00125F26">
        <w:t>were</w:t>
      </w:r>
      <w:r w:rsidRPr="00125F26">
        <w:t xml:space="preserve"> </w:t>
      </w:r>
      <w:r w:rsidRPr="00125F26">
        <w:t>retained</w:t>
      </w:r>
      <w:r w:rsidRPr="00125F26">
        <w:t xml:space="preserve"> </w:t>
      </w:r>
      <w:r w:rsidRPr="00125F26">
        <w:t>by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trustees</w:t>
      </w:r>
      <w:r w:rsidRPr="00125F26">
        <w:t xml:space="preserve"> </w:t>
      </w:r>
      <w:r w:rsidRPr="00125F26">
        <w:t>during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scheme</w:t>
      </w:r>
      <w:r w:rsidRPr="00125F26">
        <w:t xml:space="preserve"> </w:t>
      </w:r>
      <w:r w:rsidRPr="00125F26">
        <w:t>year,</w:t>
      </w:r>
      <w:r w:rsidRPr="00125F26">
        <w:t xml:space="preserve"> </w:t>
      </w:r>
      <w:r w:rsidRPr="00125F26">
        <w:t>together</w:t>
      </w:r>
      <w:r w:rsidRPr="00125F26">
        <w:t xml:space="preserve"> </w:t>
      </w:r>
      <w:r w:rsidRPr="00125F26">
        <w:t xml:space="preserve">with </w:t>
      </w:r>
      <w:r w:rsidRPr="00125F26">
        <w:t>any</w:t>
      </w:r>
      <w:r w:rsidRPr="00125F26">
        <w:t xml:space="preserve"> </w:t>
      </w:r>
      <w:r w:rsidRPr="00125F26">
        <w:t>changes</w:t>
      </w:r>
      <w:r w:rsidRPr="00125F26">
        <w:t xml:space="preserve"> </w:t>
      </w:r>
      <w:r w:rsidRPr="00125F26">
        <w:t>since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previous</w:t>
      </w:r>
      <w:r w:rsidRPr="00125F26">
        <w:t xml:space="preserve"> </w:t>
      </w:r>
      <w:r w:rsidRPr="00125F26">
        <w:t>scheme</w:t>
      </w:r>
      <w:r w:rsidRPr="00125F26">
        <w:t xml:space="preserve"> </w:t>
      </w:r>
      <w:r w:rsidRPr="00125F26">
        <w:t>year</w:t>
      </w:r>
    </w:p>
    <w:p w14:paraId="74D38F4B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a</w:t>
      </w:r>
      <w:r w:rsidRPr="00125F26">
        <w:t xml:space="preserve"> </w:t>
      </w:r>
      <w:r w:rsidRPr="00125F26">
        <w:t>statement</w:t>
      </w:r>
      <w:r w:rsidRPr="00125F26">
        <w:t xml:space="preserve"> </w:t>
      </w:r>
      <w:r w:rsidRPr="00125F26">
        <w:t>as</w:t>
      </w:r>
      <w:r w:rsidRPr="00125F26">
        <w:t xml:space="preserve"> </w:t>
      </w:r>
      <w:r w:rsidRPr="00125F26">
        <w:t>to</w:t>
      </w:r>
      <w:r w:rsidRPr="00125F26">
        <w:t xml:space="preserve"> </w:t>
      </w:r>
      <w:r w:rsidRPr="00125F26">
        <w:t>whether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accounts</w:t>
      </w:r>
      <w:r w:rsidRPr="00125F26">
        <w:t xml:space="preserve"> </w:t>
      </w:r>
      <w:r w:rsidRPr="00125F26">
        <w:t>have</w:t>
      </w:r>
      <w:r w:rsidRPr="00125F26">
        <w:t xml:space="preserve"> </w:t>
      </w:r>
      <w:r w:rsidRPr="00125F26">
        <w:t>been</w:t>
      </w:r>
      <w:r w:rsidRPr="00125F26">
        <w:t xml:space="preserve"> </w:t>
      </w:r>
      <w:r w:rsidRPr="00125F26">
        <w:t>prepared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audited</w:t>
      </w:r>
      <w:r w:rsidRPr="00125F26">
        <w:t xml:space="preserve"> </w:t>
      </w:r>
      <w:r w:rsidRPr="00125F26">
        <w:t>in</w:t>
      </w:r>
      <w:r w:rsidRPr="00125F26">
        <w:t xml:space="preserve"> </w:t>
      </w:r>
      <w:r w:rsidRPr="00125F26">
        <w:t>accordance</w:t>
      </w:r>
      <w:r w:rsidRPr="00125F26">
        <w:t xml:space="preserve"> </w:t>
      </w:r>
      <w:r w:rsidRPr="00125F26">
        <w:t>with</w:t>
      </w:r>
      <w:r w:rsidRPr="00125F26">
        <w:t xml:space="preserve"> </w:t>
      </w:r>
      <w:r w:rsidRPr="00125F26">
        <w:t xml:space="preserve">the </w:t>
      </w:r>
      <w:r w:rsidRPr="00125F26">
        <w:t>Occupational</w:t>
      </w:r>
      <w:r w:rsidRPr="00125F26">
        <w:t xml:space="preserve"> </w:t>
      </w:r>
      <w:r w:rsidRPr="00125F26">
        <w:t>Pension</w:t>
      </w:r>
      <w:r w:rsidRPr="00125F26">
        <w:t xml:space="preserve"> </w:t>
      </w:r>
      <w:r w:rsidRPr="00125F26">
        <w:t>Schemes</w:t>
      </w:r>
      <w:r w:rsidRPr="00125F26">
        <w:t xml:space="preserve"> </w:t>
      </w:r>
      <w:r w:rsidRPr="00125F26">
        <w:t>(Requirement</w:t>
      </w:r>
      <w:r w:rsidRPr="00125F26">
        <w:t xml:space="preserve"> </w:t>
      </w:r>
      <w:r w:rsidRPr="00125F26">
        <w:t>to</w:t>
      </w:r>
      <w:r w:rsidRPr="00125F26">
        <w:t xml:space="preserve"> </w:t>
      </w:r>
      <w:r w:rsidRPr="00125F26">
        <w:t>obtain</w:t>
      </w:r>
      <w:r w:rsidRPr="00125F26">
        <w:t xml:space="preserve"> </w:t>
      </w:r>
      <w:r w:rsidRPr="00125F26">
        <w:t>Audited</w:t>
      </w:r>
      <w:r w:rsidRPr="00125F26">
        <w:t xml:space="preserve"> </w:t>
      </w:r>
      <w:r w:rsidRPr="00125F26">
        <w:t>Accounts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a</w:t>
      </w:r>
      <w:r w:rsidRPr="00125F26">
        <w:t xml:space="preserve"> </w:t>
      </w:r>
      <w:r w:rsidRPr="00125F26">
        <w:t>Statement</w:t>
      </w:r>
      <w:r w:rsidRPr="00125F26">
        <w:t xml:space="preserve"> </w:t>
      </w:r>
      <w:r w:rsidRPr="00125F26">
        <w:t>from</w:t>
      </w:r>
      <w:r w:rsidRPr="00125F26">
        <w:t xml:space="preserve"> </w:t>
      </w:r>
      <w:r w:rsidRPr="00125F26">
        <w:t xml:space="preserve">the </w:t>
      </w:r>
      <w:r w:rsidRPr="00125F26">
        <w:t>Auditor) Regulations</w:t>
      </w:r>
      <w:r w:rsidRPr="00125F26">
        <w:t xml:space="preserve"> </w:t>
      </w:r>
      <w:r w:rsidRPr="00125F26">
        <w:t>1996</w:t>
      </w:r>
    </w:p>
    <w:p w14:paraId="732D3398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details</w:t>
      </w:r>
      <w:r w:rsidRPr="00125F26">
        <w:t xml:space="preserve"> </w:t>
      </w:r>
      <w:r w:rsidRPr="00125F26">
        <w:t>on</w:t>
      </w:r>
      <w:r w:rsidRPr="00125F26">
        <w:t xml:space="preserve"> </w:t>
      </w:r>
      <w:r w:rsidRPr="00125F26">
        <w:t>who</w:t>
      </w:r>
      <w:r w:rsidRPr="00125F26">
        <w:t xml:space="preserve"> </w:t>
      </w:r>
      <w:r w:rsidRPr="00125F26">
        <w:t>has</w:t>
      </w:r>
      <w:r w:rsidRPr="00125F26">
        <w:t xml:space="preserve"> </w:t>
      </w:r>
      <w:r w:rsidRPr="00125F26">
        <w:t>managed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investments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scheme</w:t>
      </w:r>
      <w:r w:rsidRPr="00125F26">
        <w:t xml:space="preserve"> </w:t>
      </w:r>
      <w:r w:rsidRPr="00125F26">
        <w:t>during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year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extent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 xml:space="preserve">any </w:t>
      </w:r>
      <w:r w:rsidRPr="00125F26">
        <w:t>delegation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this</w:t>
      </w:r>
      <w:r w:rsidRPr="00125F26">
        <w:t xml:space="preserve"> </w:t>
      </w:r>
      <w:r w:rsidRPr="00125F26">
        <w:t>function</w:t>
      </w:r>
      <w:r w:rsidRPr="00125F26">
        <w:t xml:space="preserve"> </w:t>
      </w:r>
      <w:r w:rsidRPr="00125F26">
        <w:t>by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trustees</w:t>
      </w:r>
    </w:p>
    <w:p w14:paraId="28213818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a</w:t>
      </w:r>
      <w:r w:rsidRPr="00125F26">
        <w:t xml:space="preserve"> </w:t>
      </w:r>
      <w:r w:rsidRPr="00125F26">
        <w:t>copy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any</w:t>
      </w:r>
      <w:r w:rsidRPr="00125F26">
        <w:t xml:space="preserve"> </w:t>
      </w:r>
      <w:r w:rsidRPr="00125F26">
        <w:t>statement</w:t>
      </w:r>
      <w:r w:rsidRPr="00125F26">
        <w:t xml:space="preserve"> </w:t>
      </w:r>
      <w:r w:rsidRPr="00125F26">
        <w:t>made</w:t>
      </w:r>
      <w:r w:rsidRPr="00125F26">
        <w:t xml:space="preserve"> </w:t>
      </w:r>
      <w:r w:rsidRPr="00125F26">
        <w:t>on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resignation</w:t>
      </w:r>
      <w:r w:rsidRPr="00125F26">
        <w:t xml:space="preserve"> </w:t>
      </w:r>
      <w:r w:rsidRPr="00125F26">
        <w:t>or</w:t>
      </w:r>
      <w:r w:rsidRPr="00125F26">
        <w:t xml:space="preserve"> </w:t>
      </w:r>
      <w:r w:rsidRPr="00125F26">
        <w:t>removal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auditor</w:t>
      </w:r>
      <w:r w:rsidRPr="00125F26">
        <w:t xml:space="preserve"> </w:t>
      </w:r>
      <w:r w:rsidRPr="00125F26">
        <w:t>or</w:t>
      </w:r>
      <w:r w:rsidRPr="00125F26">
        <w:t xml:space="preserve"> </w:t>
      </w:r>
      <w:r w:rsidRPr="00125F26">
        <w:t>actuary</w:t>
      </w:r>
      <w:r w:rsidRPr="00125F26">
        <w:t xml:space="preserve"> </w:t>
      </w:r>
      <w:r w:rsidRPr="00125F26">
        <w:t>and</w:t>
      </w:r>
      <w:r w:rsidRPr="00125F26">
        <w:t xml:space="preserve"> </w:t>
      </w:r>
      <w:r w:rsidRPr="00125F26">
        <w:t>made</w:t>
      </w:r>
      <w:r w:rsidRPr="00125F26">
        <w:t xml:space="preserve"> </w:t>
      </w:r>
      <w:r w:rsidRPr="00125F26">
        <w:t>in accordance</w:t>
      </w:r>
      <w:r w:rsidRPr="00125F26">
        <w:t xml:space="preserve"> </w:t>
      </w:r>
      <w:r w:rsidRPr="00125F26">
        <w:t>with</w:t>
      </w:r>
      <w:r w:rsidRPr="00125F26">
        <w:t xml:space="preserve"> </w:t>
      </w:r>
      <w:r w:rsidRPr="00125F26">
        <w:t>regulations</w:t>
      </w:r>
      <w:r w:rsidRPr="00125F26">
        <w:t xml:space="preserve"> </w:t>
      </w:r>
      <w:r w:rsidRPr="00125F26">
        <w:t>made</w:t>
      </w:r>
      <w:r w:rsidRPr="00125F26">
        <w:t xml:space="preserve"> </w:t>
      </w:r>
      <w:r w:rsidRPr="00125F26">
        <w:t>under</w:t>
      </w:r>
      <w:r w:rsidRPr="00125F26">
        <w:t xml:space="preserve"> </w:t>
      </w:r>
      <w:r w:rsidRPr="00125F26">
        <w:t>section</w:t>
      </w:r>
      <w:r w:rsidRPr="00125F26">
        <w:t xml:space="preserve"> </w:t>
      </w:r>
      <w:r w:rsidRPr="00125F26">
        <w:t>47(6)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1995</w:t>
      </w:r>
      <w:r w:rsidRPr="00125F26">
        <w:t xml:space="preserve"> </w:t>
      </w:r>
      <w:r w:rsidRPr="00125F26">
        <w:t>Act</w:t>
      </w:r>
      <w:r w:rsidRPr="00125F26">
        <w:t xml:space="preserve"> </w:t>
      </w:r>
      <w:r w:rsidRPr="00125F26">
        <w:t>(professional</w:t>
      </w:r>
      <w:r w:rsidRPr="00125F26">
        <w:t xml:space="preserve"> </w:t>
      </w:r>
      <w:r w:rsidRPr="00125F26">
        <w:t>advisors).</w:t>
      </w:r>
    </w:p>
    <w:p w14:paraId="1D71BD86" w14:textId="77777777" w:rsidR="00CC0B92" w:rsidRPr="00125F26" w:rsidRDefault="0022587F" w:rsidP="00947EAF">
      <w:pPr>
        <w:pStyle w:val="ListParagraph"/>
        <w:numPr>
          <w:ilvl w:val="0"/>
          <w:numId w:val="5"/>
        </w:numPr>
      </w:pPr>
      <w:r w:rsidRPr="00125F26">
        <w:t>for</w:t>
      </w:r>
      <w:r w:rsidRPr="00125F26">
        <w:t xml:space="preserve"> </w:t>
      </w:r>
      <w:r w:rsidRPr="00125F26">
        <w:t>DC</w:t>
      </w:r>
      <w:r w:rsidRPr="00125F26">
        <w:t xml:space="preserve"> </w:t>
      </w:r>
      <w:r w:rsidRPr="00125F26">
        <w:t>schemes,</w:t>
      </w:r>
      <w:r w:rsidRPr="00125F26">
        <w:t xml:space="preserve"> </w:t>
      </w:r>
      <w:r w:rsidRPr="00125F26">
        <w:t>a</w:t>
      </w:r>
      <w:r w:rsidRPr="00125F26">
        <w:t xml:space="preserve"> </w:t>
      </w:r>
      <w:r w:rsidRPr="00125F26">
        <w:t>statement</w:t>
      </w:r>
      <w:r w:rsidRPr="00125F26">
        <w:t xml:space="preserve"> </w:t>
      </w:r>
      <w:r w:rsidRPr="00125F26">
        <w:t>which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trustees</w:t>
      </w:r>
      <w:r w:rsidRPr="00125F26">
        <w:t xml:space="preserve"> </w:t>
      </w:r>
      <w:r w:rsidRPr="00125F26">
        <w:t>are</w:t>
      </w:r>
      <w:r w:rsidRPr="00125F26">
        <w:t xml:space="preserve"> </w:t>
      </w:r>
      <w:r w:rsidRPr="00125F26">
        <w:t>required</w:t>
      </w:r>
      <w:r w:rsidRPr="00125F26">
        <w:t xml:space="preserve"> </w:t>
      </w:r>
      <w:r w:rsidRPr="00125F26">
        <w:t>to</w:t>
      </w:r>
      <w:r w:rsidRPr="00125F26">
        <w:t xml:space="preserve"> </w:t>
      </w:r>
      <w:r w:rsidRPr="00125F26">
        <w:t>prepare</w:t>
      </w:r>
      <w:r w:rsidRPr="00125F26">
        <w:t xml:space="preserve"> </w:t>
      </w:r>
      <w:r w:rsidRPr="00125F26">
        <w:t>in</w:t>
      </w:r>
      <w:r w:rsidRPr="00125F26">
        <w:t xml:space="preserve"> </w:t>
      </w:r>
      <w:r w:rsidRPr="00125F26">
        <w:t>accordance</w:t>
      </w:r>
      <w:r w:rsidRPr="00125F26">
        <w:t xml:space="preserve"> </w:t>
      </w:r>
      <w:r w:rsidRPr="00125F26">
        <w:t xml:space="preserve">with </w:t>
      </w:r>
      <w:r w:rsidRPr="00125F26">
        <w:t>regulation</w:t>
      </w:r>
      <w:r w:rsidRPr="00125F26">
        <w:t xml:space="preserve"> </w:t>
      </w:r>
      <w:r w:rsidRPr="00125F26">
        <w:t>23</w:t>
      </w:r>
      <w:r w:rsidRPr="00125F26">
        <w:t xml:space="preserve"> </w:t>
      </w:r>
      <w:r w:rsidRPr="00125F26">
        <w:t>of</w:t>
      </w:r>
      <w:r w:rsidRPr="00125F26">
        <w:t xml:space="preserve"> </w:t>
      </w:r>
      <w:r w:rsidRPr="00125F26">
        <w:t>the</w:t>
      </w:r>
      <w:r w:rsidRPr="00125F26">
        <w:t xml:space="preserve"> </w:t>
      </w:r>
      <w:r w:rsidRPr="00125F26">
        <w:t>Occupational</w:t>
      </w:r>
      <w:r w:rsidRPr="00125F26">
        <w:t xml:space="preserve"> </w:t>
      </w:r>
      <w:r w:rsidRPr="00125F26">
        <w:t>Pension</w:t>
      </w:r>
      <w:r w:rsidRPr="00125F26">
        <w:t xml:space="preserve"> </w:t>
      </w:r>
      <w:r w:rsidRPr="00125F26">
        <w:t>Schemes</w:t>
      </w:r>
      <w:r w:rsidRPr="00125F26">
        <w:t xml:space="preserve"> </w:t>
      </w:r>
      <w:r w:rsidRPr="00125F26">
        <w:t>(Scheme</w:t>
      </w:r>
      <w:r w:rsidRPr="00125F26">
        <w:t xml:space="preserve"> </w:t>
      </w:r>
      <w:r w:rsidRPr="00125F26">
        <w:t>Administration)</w:t>
      </w:r>
      <w:r w:rsidRPr="00125F26">
        <w:t xml:space="preserve"> </w:t>
      </w:r>
      <w:r w:rsidRPr="00125F26">
        <w:t>Regulations</w:t>
      </w:r>
      <w:r w:rsidRPr="00125F26">
        <w:t xml:space="preserve"> </w:t>
      </w:r>
      <w:r w:rsidRPr="00125F26">
        <w:t>1996.</w:t>
      </w:r>
    </w:p>
    <w:p w14:paraId="2F807820" w14:textId="77777777" w:rsidR="00CC0B92" w:rsidRDefault="00CC0B92">
      <w:pPr>
        <w:pStyle w:val="BodyText"/>
        <w:spacing w:before="2"/>
        <w:rPr>
          <w:sz w:val="19"/>
        </w:rPr>
      </w:pPr>
    </w:p>
    <w:p w14:paraId="72C7D463" w14:textId="46A75575" w:rsidR="00CC0B92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1</w:t>
      </w:r>
      <w:r w:rsidR="0022587F" w:rsidRPr="00947EAF">
        <w:rPr>
          <w:rFonts w:ascii="Neue Haas Grotesk Text Pro" w:hAnsi="Neue Haas Grotesk Text Pro"/>
          <w:b/>
          <w:bCs/>
        </w:rPr>
        <w:t>0 marks</w:t>
      </w:r>
    </w:p>
    <w:p w14:paraId="1C86504F" w14:textId="67C3A244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5734F40D" w14:textId="25837F66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40BB3C61" w14:textId="6A082449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5564F68F" w14:textId="1D53B753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2FACA9CB" w14:textId="0DFAA4E5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639497FE" w14:textId="5697CAF5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1851F11F" w14:textId="1A9BFD1E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6D4A2CFB" w14:textId="51AC8528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627D1FA1" w14:textId="753343FE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4AC465AD" w14:textId="6B7D882B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49DDD028" w14:textId="5D877628" w:rsidR="00947EAF" w:rsidRDefault="00947EAF" w:rsidP="00947EAF">
      <w:pPr>
        <w:ind w:left="8640" w:firstLine="720"/>
        <w:rPr>
          <w:rFonts w:ascii="Neue Haas Grotesk Text Pro" w:hAnsi="Neue Haas Grotesk Text Pro"/>
          <w:b/>
          <w:bCs/>
        </w:rPr>
      </w:pPr>
    </w:p>
    <w:p w14:paraId="65413944" w14:textId="46494270" w:rsidR="00CC0B92" w:rsidRDefault="0022587F" w:rsidP="00947EAF">
      <w:pPr>
        <w:pStyle w:val="ListParagraph"/>
        <w:numPr>
          <w:ilvl w:val="0"/>
          <w:numId w:val="3"/>
        </w:numPr>
        <w:rPr>
          <w:b/>
          <w:bCs/>
        </w:rPr>
      </w:pPr>
      <w:r w:rsidRPr="00947EAF">
        <w:rPr>
          <w:b/>
          <w:bCs/>
        </w:rPr>
        <w:t>List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the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types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of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pension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arrangements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that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are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covered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and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excluded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by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the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Statement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 xml:space="preserve">of </w:t>
      </w:r>
      <w:r w:rsidRPr="00947EAF">
        <w:rPr>
          <w:b/>
          <w:bCs/>
        </w:rPr>
        <w:t>Recommended</w:t>
      </w:r>
      <w:r w:rsidRPr="00947EAF">
        <w:rPr>
          <w:b/>
          <w:bCs/>
        </w:rPr>
        <w:t xml:space="preserve"> </w:t>
      </w:r>
      <w:r w:rsidRPr="00947EAF">
        <w:rPr>
          <w:b/>
          <w:bCs/>
        </w:rPr>
        <w:t>Practice</w:t>
      </w:r>
      <w:r w:rsidR="00947EAF">
        <w:rPr>
          <w:b/>
          <w:bCs/>
        </w:rPr>
        <w:t>.</w:t>
      </w:r>
    </w:p>
    <w:p w14:paraId="0386A645" w14:textId="77777777" w:rsidR="00947EAF" w:rsidRPr="00947EAF" w:rsidRDefault="00947EAF" w:rsidP="00947EAF">
      <w:pPr>
        <w:pStyle w:val="ListParagraph"/>
        <w:ind w:left="720" w:firstLine="0"/>
        <w:rPr>
          <w:b/>
          <w:bCs/>
        </w:rPr>
      </w:pPr>
    </w:p>
    <w:p w14:paraId="0CE801EE" w14:textId="77777777" w:rsidR="00CC0B92" w:rsidRPr="00947EAF" w:rsidRDefault="0022587F" w:rsidP="00947EAF">
      <w:pPr>
        <w:ind w:firstLine="720"/>
      </w:pPr>
      <w:r w:rsidRPr="00947EAF">
        <w:t>A</w:t>
      </w:r>
      <w:r w:rsidRPr="00947EAF">
        <w:t>nsw</w:t>
      </w:r>
      <w:r w:rsidRPr="00947EAF">
        <w:t>e</w:t>
      </w:r>
      <w:r w:rsidRPr="00947EAF">
        <w:t>r</w:t>
      </w:r>
      <w:r w:rsidRPr="00947EAF">
        <w:t xml:space="preserve"> </w:t>
      </w:r>
      <w:r w:rsidRPr="00947EAF">
        <w:t>sh</w:t>
      </w:r>
      <w:r w:rsidRPr="00947EAF">
        <w:t>o</w:t>
      </w:r>
      <w:r w:rsidRPr="00947EAF">
        <w:t>u</w:t>
      </w:r>
      <w:r w:rsidRPr="00947EAF">
        <w:t>ld</w:t>
      </w:r>
      <w:r w:rsidRPr="00947EAF">
        <w:t xml:space="preserve"> </w:t>
      </w:r>
      <w:r w:rsidRPr="00947EAF">
        <w:t>c</w:t>
      </w:r>
      <w:r w:rsidRPr="00947EAF">
        <w:t>o</w:t>
      </w:r>
      <w:r w:rsidRPr="00947EAF">
        <w:t>v</w:t>
      </w:r>
      <w:r w:rsidRPr="00947EAF">
        <w:t>e</w:t>
      </w:r>
      <w:r w:rsidRPr="00947EAF">
        <w:t>r</w:t>
      </w:r>
      <w:r w:rsidRPr="00947EAF">
        <w:t>:</w:t>
      </w:r>
    </w:p>
    <w:p w14:paraId="3B9EB9E3" w14:textId="77777777" w:rsidR="00CC0B92" w:rsidRDefault="00CC0B92">
      <w:pPr>
        <w:pStyle w:val="BodyText"/>
        <w:spacing w:before="11"/>
      </w:pPr>
    </w:p>
    <w:p w14:paraId="534E1CAB" w14:textId="2D803351" w:rsidR="00CC0B92" w:rsidRDefault="0022587F" w:rsidP="00947EAF">
      <w:pPr>
        <w:ind w:left="720"/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The SORP covers most pension arrangements including:</w:t>
      </w:r>
    </w:p>
    <w:p w14:paraId="2A3D7EDF" w14:textId="77777777" w:rsidR="00947EAF" w:rsidRPr="00947EAF" w:rsidRDefault="00947EAF" w:rsidP="00947EAF">
      <w:pPr>
        <w:ind w:left="720"/>
        <w:rPr>
          <w:rFonts w:ascii="Neue Haas Grotesk Text Pro" w:hAnsi="Neue Haas Grotesk Text Pro"/>
        </w:rPr>
      </w:pPr>
    </w:p>
    <w:p w14:paraId="76AEB8D7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Occupational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DB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and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DC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schemes</w:t>
      </w:r>
    </w:p>
    <w:p w14:paraId="27F5FF73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Fully insured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schemes</w:t>
      </w:r>
    </w:p>
    <w:p w14:paraId="2355B59F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Earmarked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schemes</w:t>
      </w:r>
    </w:p>
    <w:p w14:paraId="2A255C3F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Employer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financed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benefit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schemes</w:t>
      </w:r>
    </w:p>
    <w:p w14:paraId="0D62BE94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Schemes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in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wind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up</w:t>
      </w:r>
    </w:p>
    <w:p w14:paraId="2035F2EF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Overseas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schemes</w:t>
      </w:r>
    </w:p>
    <w:p w14:paraId="50B57305" w14:textId="77777777" w:rsidR="00CC0B92" w:rsidRPr="00947EAF" w:rsidRDefault="0022587F" w:rsidP="00947EAF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Trust-based stakeholder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schemes</w:t>
      </w:r>
    </w:p>
    <w:p w14:paraId="5C0A697F" w14:textId="77777777" w:rsidR="00CC0B92" w:rsidRDefault="00CC0B92">
      <w:pPr>
        <w:pStyle w:val="BodyText"/>
        <w:spacing w:before="1"/>
      </w:pPr>
    </w:p>
    <w:p w14:paraId="167E0F72" w14:textId="27339244" w:rsidR="00CC0B92" w:rsidRDefault="0022587F" w:rsidP="00947EAF">
      <w:pPr>
        <w:ind w:left="712"/>
      </w:pPr>
      <w:r w:rsidRPr="00947EAF">
        <w:t>It excludes:</w:t>
      </w:r>
    </w:p>
    <w:p w14:paraId="007F0BB4" w14:textId="77777777" w:rsidR="00947EAF" w:rsidRPr="00947EAF" w:rsidRDefault="00947EAF" w:rsidP="00947EAF">
      <w:pPr>
        <w:ind w:left="712"/>
      </w:pPr>
    </w:p>
    <w:p w14:paraId="7D2347E0" w14:textId="77777777" w:rsidR="00CC0B92" w:rsidRPr="00947EAF" w:rsidRDefault="0022587F" w:rsidP="00947EAF">
      <w:pPr>
        <w:pStyle w:val="ListParagraph"/>
        <w:numPr>
          <w:ilvl w:val="0"/>
          <w:numId w:val="8"/>
        </w:numPr>
      </w:pPr>
      <w:r w:rsidRPr="00947EAF">
        <w:t>Unfunded</w:t>
      </w:r>
      <w:r w:rsidRPr="00947EAF">
        <w:t xml:space="preserve"> </w:t>
      </w:r>
      <w:r w:rsidRPr="00947EAF">
        <w:t>schemes</w:t>
      </w:r>
    </w:p>
    <w:p w14:paraId="4D8956CF" w14:textId="77777777" w:rsidR="00CC0B92" w:rsidRPr="00947EAF" w:rsidRDefault="0022587F" w:rsidP="00947EAF">
      <w:pPr>
        <w:pStyle w:val="ListParagraph"/>
        <w:numPr>
          <w:ilvl w:val="0"/>
          <w:numId w:val="8"/>
        </w:numPr>
      </w:pPr>
      <w:r w:rsidRPr="00947EAF">
        <w:t>Group Personal</w:t>
      </w:r>
      <w:r w:rsidRPr="00947EAF">
        <w:t xml:space="preserve"> </w:t>
      </w:r>
      <w:r w:rsidRPr="00947EAF">
        <w:t>Pensions</w:t>
      </w:r>
    </w:p>
    <w:p w14:paraId="28D4158C" w14:textId="77777777" w:rsidR="00CC0B92" w:rsidRPr="00947EAF" w:rsidRDefault="0022587F" w:rsidP="00947EAF">
      <w:pPr>
        <w:pStyle w:val="ListParagraph"/>
        <w:numPr>
          <w:ilvl w:val="0"/>
          <w:numId w:val="8"/>
        </w:numPr>
      </w:pPr>
      <w:r w:rsidRPr="00947EAF">
        <w:t>Free</w:t>
      </w:r>
      <w:r w:rsidRPr="00947EAF">
        <w:t xml:space="preserve"> </w:t>
      </w:r>
      <w:r w:rsidRPr="00947EAF">
        <w:t>standing AVC arrangements</w:t>
      </w:r>
    </w:p>
    <w:p w14:paraId="6B4B673C" w14:textId="77777777" w:rsidR="00CC0B92" w:rsidRPr="00947EAF" w:rsidRDefault="0022587F" w:rsidP="00947EAF">
      <w:pPr>
        <w:pStyle w:val="ListParagraph"/>
        <w:numPr>
          <w:ilvl w:val="0"/>
          <w:numId w:val="8"/>
        </w:numPr>
      </w:pPr>
      <w:r w:rsidRPr="00947EAF">
        <w:t>Non</w:t>
      </w:r>
      <w:r w:rsidRPr="00947EAF">
        <w:t xml:space="preserve"> </w:t>
      </w:r>
      <w:r w:rsidRPr="00947EAF">
        <w:t>trust-based</w:t>
      </w:r>
      <w:r w:rsidRPr="00947EAF">
        <w:t xml:space="preserve"> </w:t>
      </w:r>
      <w:r w:rsidRPr="00947EAF">
        <w:t>stakeholder</w:t>
      </w:r>
      <w:r w:rsidRPr="00947EAF">
        <w:t xml:space="preserve"> </w:t>
      </w:r>
      <w:r w:rsidRPr="00947EAF">
        <w:t>schemes</w:t>
      </w:r>
    </w:p>
    <w:p w14:paraId="46C45EA9" w14:textId="77777777" w:rsidR="00CC0B92" w:rsidRPr="00947EAF" w:rsidRDefault="00CC0B92" w:rsidP="00947EAF"/>
    <w:p w14:paraId="5C2E7682" w14:textId="42C7E7CB" w:rsidR="00CC0B92" w:rsidRPr="00947EAF" w:rsidRDefault="00947EAF" w:rsidP="00947EAF">
      <w:pPr>
        <w:ind w:left="8640"/>
        <w:rPr>
          <w:rFonts w:ascii="Neue Haas Grotesk Text Pro" w:hAnsi="Neue Haas Grotesk Text Pro"/>
          <w:b/>
          <w:bCs/>
        </w:rPr>
      </w:pPr>
      <w:r w:rsidRPr="00947EAF">
        <w:rPr>
          <w:rFonts w:ascii="Neue Haas Grotesk Text Pro" w:hAnsi="Neue Haas Grotesk Text Pro"/>
          <w:b/>
          <w:bCs/>
        </w:rPr>
        <w:t xml:space="preserve">       </w:t>
      </w:r>
      <w:r w:rsidR="0022587F" w:rsidRPr="00947EAF">
        <w:rPr>
          <w:rFonts w:ascii="Neue Haas Grotesk Text Pro" w:hAnsi="Neue Haas Grotesk Text Pro"/>
          <w:b/>
          <w:bCs/>
        </w:rPr>
        <w:t>10 marks</w:t>
      </w:r>
    </w:p>
    <w:p w14:paraId="7D853EFA" w14:textId="747C6B17" w:rsidR="00CC0B92" w:rsidRDefault="00CC0B92" w:rsidP="00947EAF"/>
    <w:p w14:paraId="64254C89" w14:textId="05F6154A" w:rsidR="00947EAF" w:rsidRDefault="00947EAF" w:rsidP="00947EAF"/>
    <w:p w14:paraId="4C9B727A" w14:textId="02838DD0" w:rsidR="00947EAF" w:rsidRDefault="00947EAF" w:rsidP="00947EAF"/>
    <w:p w14:paraId="0BE40FBA" w14:textId="473BF7A9" w:rsidR="00947EAF" w:rsidRDefault="00947EAF" w:rsidP="00947EAF"/>
    <w:p w14:paraId="6298FBDB" w14:textId="2202D993" w:rsidR="00947EAF" w:rsidRDefault="00947EAF" w:rsidP="00947EAF"/>
    <w:p w14:paraId="6261AE26" w14:textId="5862C829" w:rsidR="00947EAF" w:rsidRDefault="00947EAF" w:rsidP="00947EAF"/>
    <w:p w14:paraId="60A5BD5C" w14:textId="515E64E9" w:rsidR="00947EAF" w:rsidRDefault="00947EAF" w:rsidP="00947EAF"/>
    <w:p w14:paraId="2D522D77" w14:textId="44A6FA82" w:rsidR="00947EAF" w:rsidRDefault="00947EAF" w:rsidP="00947EAF"/>
    <w:p w14:paraId="54E5239E" w14:textId="75944ECB" w:rsidR="00947EAF" w:rsidRDefault="00947EAF" w:rsidP="00947EAF"/>
    <w:p w14:paraId="559FBF40" w14:textId="6C78DDAD" w:rsidR="00947EAF" w:rsidRDefault="00947EAF" w:rsidP="00947EAF"/>
    <w:p w14:paraId="73DD3779" w14:textId="08A60017" w:rsidR="00947EAF" w:rsidRDefault="00947EAF" w:rsidP="00947EAF"/>
    <w:p w14:paraId="635E31D1" w14:textId="2FAA195C" w:rsidR="00947EAF" w:rsidRDefault="00947EAF" w:rsidP="00947EAF"/>
    <w:p w14:paraId="2B9BB09F" w14:textId="0ED38135" w:rsidR="00947EAF" w:rsidRDefault="00947EAF" w:rsidP="00947EAF"/>
    <w:p w14:paraId="63107FA1" w14:textId="0AFD383B" w:rsidR="00947EAF" w:rsidRDefault="00947EAF" w:rsidP="00947EAF"/>
    <w:p w14:paraId="2F62E2C3" w14:textId="7FA21692" w:rsidR="00947EAF" w:rsidRDefault="00947EAF" w:rsidP="00947EAF"/>
    <w:p w14:paraId="0848E70A" w14:textId="6FD411D1" w:rsidR="00947EAF" w:rsidRDefault="00947EAF" w:rsidP="00947EAF"/>
    <w:p w14:paraId="35BC7F0E" w14:textId="1B6306F1" w:rsidR="00947EAF" w:rsidRDefault="00947EAF" w:rsidP="00947EAF"/>
    <w:p w14:paraId="410E10A3" w14:textId="53A102D3" w:rsidR="00947EAF" w:rsidRDefault="00947EAF" w:rsidP="00947EAF"/>
    <w:p w14:paraId="62F628AD" w14:textId="18834E64" w:rsidR="00947EAF" w:rsidRDefault="00947EAF" w:rsidP="00947EAF"/>
    <w:p w14:paraId="00630821" w14:textId="723B9D7F" w:rsidR="00947EAF" w:rsidRDefault="00947EAF" w:rsidP="00947EAF"/>
    <w:p w14:paraId="7416043A" w14:textId="0BAD0D4D" w:rsidR="00947EAF" w:rsidRDefault="00947EAF" w:rsidP="00947EAF"/>
    <w:p w14:paraId="08E3E990" w14:textId="2A8401B2" w:rsidR="00947EAF" w:rsidRDefault="00947EAF" w:rsidP="00947EAF"/>
    <w:p w14:paraId="2541CEFA" w14:textId="68AE00F8" w:rsidR="00947EAF" w:rsidRDefault="00947EAF" w:rsidP="00947EAF"/>
    <w:p w14:paraId="7668141D" w14:textId="11D89D91" w:rsidR="00947EAF" w:rsidRDefault="00947EAF" w:rsidP="00947EAF"/>
    <w:p w14:paraId="3E216F0F" w14:textId="23AE72CF" w:rsidR="00947EAF" w:rsidRDefault="00947EAF" w:rsidP="00947EAF"/>
    <w:p w14:paraId="7677394D" w14:textId="56DE3176" w:rsidR="00947EAF" w:rsidRDefault="00947EAF" w:rsidP="00947EAF"/>
    <w:p w14:paraId="251C6AB0" w14:textId="4E35AE37" w:rsidR="00947EAF" w:rsidRDefault="00947EAF" w:rsidP="00947EAF"/>
    <w:p w14:paraId="7C694A5F" w14:textId="6E5708E8" w:rsidR="00947EAF" w:rsidRDefault="00947EAF" w:rsidP="00947EAF"/>
    <w:p w14:paraId="1BFDA9CA" w14:textId="6D676772" w:rsidR="00947EAF" w:rsidRDefault="00947EAF" w:rsidP="00947EAF"/>
    <w:p w14:paraId="32F8820B" w14:textId="02A19CC4" w:rsidR="00947EAF" w:rsidRDefault="00947EAF" w:rsidP="00947EAF"/>
    <w:p w14:paraId="0D07CA99" w14:textId="77777777" w:rsidR="00947EAF" w:rsidRPr="00947EAF" w:rsidRDefault="00947EAF" w:rsidP="00947EAF"/>
    <w:p w14:paraId="7BCDF048" w14:textId="5C454E14" w:rsidR="00CC0B92" w:rsidRPr="00947EAF" w:rsidRDefault="0022587F" w:rsidP="00947EAF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947EAF">
        <w:rPr>
          <w:rFonts w:ascii="Neue Haas Grotesk Text Pro" w:hAnsi="Neue Haas Grotesk Text Pro"/>
          <w:b/>
          <w:bCs/>
        </w:rPr>
        <w:t>List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the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various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lump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sum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death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benefits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and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explain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the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amount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of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tax</w:t>
      </w:r>
      <w:r w:rsidRPr="00947EAF">
        <w:rPr>
          <w:rFonts w:ascii="Neue Haas Grotesk Text Pro" w:hAnsi="Neue Haas Grotesk Text Pro"/>
          <w:b/>
          <w:bCs/>
        </w:rPr>
        <w:t xml:space="preserve"> </w:t>
      </w:r>
      <w:r w:rsidRPr="00947EAF">
        <w:rPr>
          <w:rFonts w:ascii="Neue Haas Grotesk Text Pro" w:hAnsi="Neue Haas Grotesk Text Pro"/>
          <w:b/>
          <w:bCs/>
        </w:rPr>
        <w:t>payable</w:t>
      </w:r>
      <w:r w:rsidR="00947EAF">
        <w:rPr>
          <w:rFonts w:ascii="Neue Haas Grotesk Text Pro" w:hAnsi="Neue Haas Grotesk Text Pro"/>
          <w:b/>
          <w:bCs/>
        </w:rPr>
        <w:t>.</w:t>
      </w:r>
    </w:p>
    <w:p w14:paraId="2687F6EA" w14:textId="77777777" w:rsidR="00CC0B92" w:rsidRDefault="00CC0B92">
      <w:pPr>
        <w:pStyle w:val="BodyText"/>
        <w:spacing w:before="1"/>
        <w:rPr>
          <w:b/>
          <w:sz w:val="19"/>
        </w:rPr>
      </w:pPr>
    </w:p>
    <w:p w14:paraId="4918331E" w14:textId="77777777" w:rsidR="00CC0B92" w:rsidRPr="00947EAF" w:rsidRDefault="0022587F" w:rsidP="00CF6E9B">
      <w:pPr>
        <w:ind w:firstLine="360"/>
        <w:rPr>
          <w:rFonts w:ascii="Neue Haas Grotesk Text Pro" w:hAnsi="Neue Haas Grotesk Text Pro"/>
        </w:rPr>
      </w:pPr>
      <w:r w:rsidRPr="00947EAF">
        <w:rPr>
          <w:rFonts w:ascii="Neue Haas Grotesk Text Pro" w:hAnsi="Neue Haas Grotesk Text Pro"/>
        </w:rPr>
        <w:t>A</w:t>
      </w:r>
      <w:r w:rsidRPr="00947EAF">
        <w:rPr>
          <w:rFonts w:ascii="Neue Haas Grotesk Text Pro" w:hAnsi="Neue Haas Grotesk Text Pro"/>
        </w:rPr>
        <w:t>nsw</w:t>
      </w:r>
      <w:r w:rsidRPr="00947EAF">
        <w:rPr>
          <w:rFonts w:ascii="Neue Haas Grotesk Text Pro" w:hAnsi="Neue Haas Grotesk Text Pro"/>
        </w:rPr>
        <w:t>e</w:t>
      </w:r>
      <w:r w:rsidRPr="00947EAF">
        <w:rPr>
          <w:rFonts w:ascii="Neue Haas Grotesk Text Pro" w:hAnsi="Neue Haas Grotesk Text Pro"/>
        </w:rPr>
        <w:t>r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sh</w:t>
      </w:r>
      <w:r w:rsidRPr="00947EAF">
        <w:rPr>
          <w:rFonts w:ascii="Neue Haas Grotesk Text Pro" w:hAnsi="Neue Haas Grotesk Text Pro"/>
        </w:rPr>
        <w:t>o</w:t>
      </w:r>
      <w:r w:rsidRPr="00947EAF">
        <w:rPr>
          <w:rFonts w:ascii="Neue Haas Grotesk Text Pro" w:hAnsi="Neue Haas Grotesk Text Pro"/>
        </w:rPr>
        <w:t>u</w:t>
      </w:r>
      <w:r w:rsidRPr="00947EAF">
        <w:rPr>
          <w:rFonts w:ascii="Neue Haas Grotesk Text Pro" w:hAnsi="Neue Haas Grotesk Text Pro"/>
        </w:rPr>
        <w:t>ld</w:t>
      </w:r>
      <w:r w:rsidRPr="00947EAF">
        <w:rPr>
          <w:rFonts w:ascii="Neue Haas Grotesk Text Pro" w:hAnsi="Neue Haas Grotesk Text Pro"/>
        </w:rPr>
        <w:t xml:space="preserve"> </w:t>
      </w:r>
      <w:r w:rsidRPr="00947EAF">
        <w:rPr>
          <w:rFonts w:ascii="Neue Haas Grotesk Text Pro" w:hAnsi="Neue Haas Grotesk Text Pro"/>
        </w:rPr>
        <w:t>c</w:t>
      </w:r>
      <w:r w:rsidRPr="00947EAF">
        <w:rPr>
          <w:rFonts w:ascii="Neue Haas Grotesk Text Pro" w:hAnsi="Neue Haas Grotesk Text Pro"/>
        </w:rPr>
        <w:t>o</w:t>
      </w:r>
      <w:r w:rsidRPr="00947EAF">
        <w:rPr>
          <w:rFonts w:ascii="Neue Haas Grotesk Text Pro" w:hAnsi="Neue Haas Grotesk Text Pro"/>
        </w:rPr>
        <w:t>v</w:t>
      </w:r>
      <w:r w:rsidRPr="00947EAF">
        <w:rPr>
          <w:rFonts w:ascii="Neue Haas Grotesk Text Pro" w:hAnsi="Neue Haas Grotesk Text Pro"/>
        </w:rPr>
        <w:t>e</w:t>
      </w:r>
      <w:r w:rsidRPr="00947EAF">
        <w:rPr>
          <w:rFonts w:ascii="Neue Haas Grotesk Text Pro" w:hAnsi="Neue Haas Grotesk Text Pro"/>
        </w:rPr>
        <w:t>r</w:t>
      </w:r>
      <w:r w:rsidRPr="00947EAF">
        <w:rPr>
          <w:rFonts w:ascii="Neue Haas Grotesk Text Pro" w:hAnsi="Neue Haas Grotesk Text Pro"/>
        </w:rPr>
        <w:t>:</w:t>
      </w:r>
    </w:p>
    <w:p w14:paraId="406DE402" w14:textId="77777777" w:rsidR="00CC0B92" w:rsidRPr="00947EAF" w:rsidRDefault="00CC0B92" w:rsidP="00947EAF">
      <w:pPr>
        <w:rPr>
          <w:rFonts w:ascii="Neue Haas Grotesk Text Pro" w:hAnsi="Neue Haas Grotesk Text Pro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260"/>
        <w:gridCol w:w="3544"/>
      </w:tblGrid>
      <w:tr w:rsidR="00CC0B92" w:rsidRPr="00947EAF" w14:paraId="76FCF707" w14:textId="77777777" w:rsidTr="00CF6E9B">
        <w:trPr>
          <w:trHeight w:val="230"/>
        </w:trPr>
        <w:tc>
          <w:tcPr>
            <w:tcW w:w="3118" w:type="dxa"/>
            <w:shd w:val="clear" w:color="auto" w:fill="D9D9D9" w:themeFill="background1" w:themeFillShade="D9"/>
          </w:tcPr>
          <w:p w14:paraId="52D0FFF6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Type of death benefit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F85509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Before age 75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FE31DD9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Age 7 or over</w:t>
            </w:r>
          </w:p>
        </w:tc>
      </w:tr>
      <w:tr w:rsidR="00CC0B92" w:rsidRPr="00947EAF" w14:paraId="5FBE6300" w14:textId="77777777" w:rsidTr="00CF6E9B">
        <w:trPr>
          <w:trHeight w:val="918"/>
        </w:trPr>
        <w:tc>
          <w:tcPr>
            <w:tcW w:w="3118" w:type="dxa"/>
          </w:tcPr>
          <w:p w14:paraId="619DC8A5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Defined benefits lump sum</w:t>
            </w:r>
          </w:p>
        </w:tc>
        <w:tc>
          <w:tcPr>
            <w:tcW w:w="3260" w:type="dxa"/>
          </w:tcPr>
          <w:p w14:paraId="7D273A94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tax-free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unless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 xml:space="preserve">the </w:t>
            </w:r>
            <w:r w:rsidRPr="00947EAF">
              <w:rPr>
                <w:rFonts w:ascii="Neue Haas Grotesk Text Pro" w:hAnsi="Neue Haas Grotesk Text Pro"/>
              </w:rPr>
              <w:t>member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has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insufficient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proofErr w:type="gramStart"/>
            <w:r w:rsidRPr="00947EAF">
              <w:rPr>
                <w:rFonts w:ascii="Neue Haas Grotesk Text Pro" w:hAnsi="Neue Haas Grotesk Text Pro"/>
              </w:rPr>
              <w:t>LTA</w:t>
            </w:r>
            <w:proofErr w:type="gramEnd"/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 xml:space="preserve">or </w:t>
            </w:r>
            <w:r w:rsidRPr="00947EAF">
              <w:rPr>
                <w:rFonts w:ascii="Neue Haas Grotesk Text Pro" w:hAnsi="Neue Haas Grotesk Text Pro"/>
              </w:rPr>
              <w:t>it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paid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outside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the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two-</w:t>
            </w:r>
          </w:p>
          <w:p w14:paraId="64FF3B65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year limit</w:t>
            </w:r>
          </w:p>
        </w:tc>
        <w:tc>
          <w:tcPr>
            <w:tcW w:w="3544" w:type="dxa"/>
          </w:tcPr>
          <w:p w14:paraId="2E9686CE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 pay as you earn</w:t>
            </w:r>
          </w:p>
        </w:tc>
      </w:tr>
      <w:tr w:rsidR="00CC0B92" w:rsidRPr="00947EAF" w14:paraId="056C83EF" w14:textId="77777777" w:rsidTr="00CF6E9B">
        <w:trPr>
          <w:trHeight w:val="924"/>
        </w:trPr>
        <w:tc>
          <w:tcPr>
            <w:tcW w:w="3118" w:type="dxa"/>
          </w:tcPr>
          <w:p w14:paraId="25E8F2DC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Uncrystallised funds lump </w:t>
            </w:r>
            <w:r w:rsidRPr="00947EAF">
              <w:rPr>
                <w:rFonts w:ascii="Neue Haas Grotesk Text Pro" w:hAnsi="Neue Haas Grotesk Text Pro"/>
              </w:rPr>
              <w:t>sum</w:t>
            </w:r>
          </w:p>
        </w:tc>
        <w:tc>
          <w:tcPr>
            <w:tcW w:w="3260" w:type="dxa"/>
          </w:tcPr>
          <w:p w14:paraId="74B99F0F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tax-free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unless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 xml:space="preserve">the </w:t>
            </w:r>
            <w:r w:rsidRPr="00947EAF">
              <w:rPr>
                <w:rFonts w:ascii="Neue Haas Grotesk Text Pro" w:hAnsi="Neue Haas Grotesk Text Pro"/>
              </w:rPr>
              <w:t>member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has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insufficient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proofErr w:type="gramStart"/>
            <w:r w:rsidRPr="00947EAF">
              <w:rPr>
                <w:rFonts w:ascii="Neue Haas Grotesk Text Pro" w:hAnsi="Neue Haas Grotesk Text Pro"/>
              </w:rPr>
              <w:t>LTA</w:t>
            </w:r>
            <w:proofErr w:type="gramEnd"/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 xml:space="preserve">or </w:t>
            </w:r>
            <w:r w:rsidRPr="00947EAF">
              <w:rPr>
                <w:rFonts w:ascii="Neue Haas Grotesk Text Pro" w:hAnsi="Neue Haas Grotesk Text Pro"/>
              </w:rPr>
              <w:t>it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paid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outside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the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two-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year limit</w:t>
            </w:r>
          </w:p>
        </w:tc>
        <w:tc>
          <w:tcPr>
            <w:tcW w:w="3544" w:type="dxa"/>
          </w:tcPr>
          <w:p w14:paraId="10180B0C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 pay as you earn</w:t>
            </w:r>
          </w:p>
        </w:tc>
      </w:tr>
      <w:tr w:rsidR="00CC0B92" w:rsidRPr="00947EAF" w14:paraId="56904EC2" w14:textId="77777777" w:rsidTr="00CF6E9B">
        <w:trPr>
          <w:trHeight w:val="685"/>
        </w:trPr>
        <w:tc>
          <w:tcPr>
            <w:tcW w:w="3118" w:type="dxa"/>
          </w:tcPr>
          <w:p w14:paraId="2F0E209F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Pension protection lump sum</w:t>
            </w:r>
          </w:p>
        </w:tc>
        <w:tc>
          <w:tcPr>
            <w:tcW w:w="3260" w:type="dxa"/>
          </w:tcPr>
          <w:p w14:paraId="4C064176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 is tax-free</w:t>
            </w:r>
          </w:p>
        </w:tc>
        <w:tc>
          <w:tcPr>
            <w:tcW w:w="3544" w:type="dxa"/>
          </w:tcPr>
          <w:p w14:paraId="4D692A80" w14:textId="5748FEB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</w:t>
            </w:r>
            <w:r w:rsid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pay as you earn</w:t>
            </w:r>
          </w:p>
        </w:tc>
      </w:tr>
      <w:tr w:rsidR="00CC0B92" w:rsidRPr="00947EAF" w14:paraId="453C1707" w14:textId="77777777" w:rsidTr="00CF6E9B">
        <w:trPr>
          <w:trHeight w:val="690"/>
        </w:trPr>
        <w:tc>
          <w:tcPr>
            <w:tcW w:w="3118" w:type="dxa"/>
          </w:tcPr>
          <w:p w14:paraId="792A55A5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Trivial commutation lump sum</w:t>
            </w:r>
          </w:p>
        </w:tc>
        <w:tc>
          <w:tcPr>
            <w:tcW w:w="3260" w:type="dxa"/>
          </w:tcPr>
          <w:p w14:paraId="68248DBB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 pay as you earn</w:t>
            </w:r>
          </w:p>
        </w:tc>
        <w:tc>
          <w:tcPr>
            <w:tcW w:w="3544" w:type="dxa"/>
          </w:tcPr>
          <w:p w14:paraId="7F7BA37E" w14:textId="30B469D3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</w:t>
            </w:r>
            <w:r w:rsid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pay as you earn</w:t>
            </w:r>
          </w:p>
        </w:tc>
      </w:tr>
      <w:tr w:rsidR="00CC0B92" w:rsidRPr="00947EAF" w14:paraId="3880B841" w14:textId="77777777" w:rsidTr="00CF6E9B">
        <w:trPr>
          <w:trHeight w:val="688"/>
        </w:trPr>
        <w:tc>
          <w:tcPr>
            <w:tcW w:w="3118" w:type="dxa"/>
          </w:tcPr>
          <w:p w14:paraId="2D4C43EE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Drawdown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pension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fund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 xml:space="preserve">lump </w:t>
            </w:r>
            <w:r w:rsidRPr="00947EAF">
              <w:rPr>
                <w:rFonts w:ascii="Neue Haas Grotesk Text Pro" w:hAnsi="Neue Haas Grotesk Text Pro"/>
              </w:rPr>
              <w:t>Sum</w:t>
            </w:r>
          </w:p>
        </w:tc>
        <w:tc>
          <w:tcPr>
            <w:tcW w:w="3260" w:type="dxa"/>
          </w:tcPr>
          <w:p w14:paraId="61D6D9E0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tax-free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unless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 paid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outside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the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two-year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limit</w:t>
            </w:r>
          </w:p>
        </w:tc>
        <w:tc>
          <w:tcPr>
            <w:tcW w:w="3544" w:type="dxa"/>
          </w:tcPr>
          <w:p w14:paraId="37A7B969" w14:textId="2E66AA0D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</w:t>
            </w:r>
            <w:r w:rsid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pay as you earn</w:t>
            </w:r>
          </w:p>
        </w:tc>
      </w:tr>
      <w:tr w:rsidR="00CC0B92" w:rsidRPr="00947EAF" w14:paraId="01195983" w14:textId="77777777" w:rsidTr="00CF6E9B">
        <w:trPr>
          <w:trHeight w:val="688"/>
        </w:trPr>
        <w:tc>
          <w:tcPr>
            <w:tcW w:w="3118" w:type="dxa"/>
          </w:tcPr>
          <w:p w14:paraId="3D29578D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Flexi-access drawdown fund </w:t>
            </w:r>
            <w:r w:rsidRPr="00947EAF">
              <w:rPr>
                <w:rFonts w:ascii="Neue Haas Grotesk Text Pro" w:hAnsi="Neue Haas Grotesk Text Pro"/>
              </w:rPr>
              <w:t>lump sum</w:t>
            </w:r>
          </w:p>
        </w:tc>
        <w:tc>
          <w:tcPr>
            <w:tcW w:w="3260" w:type="dxa"/>
          </w:tcPr>
          <w:p w14:paraId="76109010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tax-free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unless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it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is paid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outside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the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two-year</w:t>
            </w:r>
            <w:r w:rsidRPr="00947EAF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limit</w:t>
            </w:r>
          </w:p>
        </w:tc>
        <w:tc>
          <w:tcPr>
            <w:tcW w:w="3544" w:type="dxa"/>
          </w:tcPr>
          <w:p w14:paraId="17931856" w14:textId="429121B9" w:rsidR="00CC0B92" w:rsidRPr="00947EAF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</w:t>
            </w:r>
            <w:r w:rsidR="00CF6E9B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pay as you earn</w:t>
            </w:r>
          </w:p>
        </w:tc>
      </w:tr>
      <w:tr w:rsidR="00CC0B92" w:rsidRPr="00947EAF" w14:paraId="5243E126" w14:textId="77777777" w:rsidTr="00CF6E9B">
        <w:trPr>
          <w:trHeight w:val="691"/>
        </w:trPr>
        <w:tc>
          <w:tcPr>
            <w:tcW w:w="3118" w:type="dxa"/>
          </w:tcPr>
          <w:p w14:paraId="448BA7E5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Annuity protection lump sum</w:t>
            </w:r>
          </w:p>
        </w:tc>
        <w:tc>
          <w:tcPr>
            <w:tcW w:w="3260" w:type="dxa"/>
          </w:tcPr>
          <w:p w14:paraId="3CB4C39A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 is tax-free</w:t>
            </w:r>
          </w:p>
        </w:tc>
        <w:tc>
          <w:tcPr>
            <w:tcW w:w="3544" w:type="dxa"/>
          </w:tcPr>
          <w:p w14:paraId="63DA8C43" w14:textId="07978668" w:rsidR="00CC0B92" w:rsidRPr="00947EAF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</w:t>
            </w:r>
            <w:r w:rsidR="00CF6E9B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pay as you earn</w:t>
            </w:r>
          </w:p>
        </w:tc>
      </w:tr>
      <w:tr w:rsidR="00CC0B92" w:rsidRPr="00947EAF" w14:paraId="043DA66E" w14:textId="77777777" w:rsidTr="00CF6E9B">
        <w:trPr>
          <w:trHeight w:val="688"/>
        </w:trPr>
        <w:tc>
          <w:tcPr>
            <w:tcW w:w="3118" w:type="dxa"/>
            <w:tcBorders>
              <w:bottom w:val="single" w:sz="6" w:space="0" w:color="000000"/>
            </w:tcBorders>
          </w:tcPr>
          <w:p w14:paraId="11213D7C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Winding up lump sum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434066E2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 pay as you earn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D28E09C" w14:textId="7316E7CC" w:rsidR="00CC0B92" w:rsidRPr="00947EAF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Payment is taxed as income </w:t>
            </w:r>
            <w:r w:rsidRPr="00947EAF">
              <w:rPr>
                <w:rFonts w:ascii="Neue Haas Grotesk Text Pro" w:hAnsi="Neue Haas Grotesk Text Pro"/>
              </w:rPr>
              <w:t>through</w:t>
            </w:r>
            <w:r w:rsidR="00CF6E9B">
              <w:rPr>
                <w:rFonts w:ascii="Neue Haas Grotesk Text Pro" w:hAnsi="Neue Haas Grotesk Text Pro"/>
              </w:rPr>
              <w:t xml:space="preserve"> </w:t>
            </w:r>
            <w:r w:rsidRPr="00947EAF">
              <w:rPr>
                <w:rFonts w:ascii="Neue Haas Grotesk Text Pro" w:hAnsi="Neue Haas Grotesk Text Pro"/>
              </w:rPr>
              <w:t>pay as you earn</w:t>
            </w:r>
          </w:p>
        </w:tc>
      </w:tr>
      <w:tr w:rsidR="00CC0B92" w:rsidRPr="00947EAF" w14:paraId="578FEC64" w14:textId="77777777" w:rsidTr="00CF6E9B">
        <w:trPr>
          <w:trHeight w:val="45"/>
        </w:trPr>
        <w:tc>
          <w:tcPr>
            <w:tcW w:w="3118" w:type="dxa"/>
            <w:tcBorders>
              <w:top w:val="single" w:sz="6" w:space="0" w:color="000000"/>
            </w:tcBorders>
          </w:tcPr>
          <w:p w14:paraId="4C2670B3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Charity lump sum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79BE5957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 is tax-free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16766867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 is tax-free</w:t>
            </w:r>
          </w:p>
        </w:tc>
      </w:tr>
      <w:tr w:rsidR="00CC0B92" w:rsidRPr="00947EAF" w14:paraId="50060A09" w14:textId="77777777" w:rsidTr="00CF6E9B">
        <w:trPr>
          <w:trHeight w:val="230"/>
        </w:trPr>
        <w:tc>
          <w:tcPr>
            <w:tcW w:w="3118" w:type="dxa"/>
          </w:tcPr>
          <w:p w14:paraId="476CA247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 xml:space="preserve">Life </w:t>
            </w:r>
            <w:proofErr w:type="gramStart"/>
            <w:r w:rsidRPr="00947EAF">
              <w:rPr>
                <w:rFonts w:ascii="Neue Haas Grotesk Text Pro" w:hAnsi="Neue Haas Grotesk Text Pro"/>
              </w:rPr>
              <w:t>cover</w:t>
            </w:r>
            <w:proofErr w:type="gramEnd"/>
            <w:r w:rsidRPr="00947EAF">
              <w:rPr>
                <w:rFonts w:ascii="Neue Haas Grotesk Text Pro" w:hAnsi="Neue Haas Grotesk Text Pro"/>
              </w:rPr>
              <w:t xml:space="preserve"> lump sum</w:t>
            </w:r>
          </w:p>
        </w:tc>
        <w:tc>
          <w:tcPr>
            <w:tcW w:w="3260" w:type="dxa"/>
          </w:tcPr>
          <w:p w14:paraId="2D9A517D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 is tax-free</w:t>
            </w:r>
          </w:p>
        </w:tc>
        <w:tc>
          <w:tcPr>
            <w:tcW w:w="3544" w:type="dxa"/>
          </w:tcPr>
          <w:p w14:paraId="1434FE22" w14:textId="77777777" w:rsidR="00CC0B92" w:rsidRPr="00947EAF" w:rsidRDefault="0022587F" w:rsidP="00947EAF">
            <w:pPr>
              <w:jc w:val="center"/>
              <w:rPr>
                <w:rFonts w:ascii="Neue Haas Grotesk Text Pro" w:hAnsi="Neue Haas Grotesk Text Pro"/>
              </w:rPr>
            </w:pPr>
            <w:r w:rsidRPr="00947EAF">
              <w:rPr>
                <w:rFonts w:ascii="Neue Haas Grotesk Text Pro" w:hAnsi="Neue Haas Grotesk Text Pro"/>
              </w:rPr>
              <w:t>Payment is tax-free</w:t>
            </w:r>
          </w:p>
        </w:tc>
      </w:tr>
    </w:tbl>
    <w:p w14:paraId="12BBD124" w14:textId="77777777" w:rsidR="00CC0B92" w:rsidRDefault="00CC0B92">
      <w:pPr>
        <w:pStyle w:val="BodyText"/>
        <w:spacing w:before="8"/>
        <w:rPr>
          <w:sz w:val="10"/>
        </w:rPr>
      </w:pPr>
    </w:p>
    <w:p w14:paraId="6EF49FA7" w14:textId="77777777" w:rsidR="00CC0B92" w:rsidRDefault="00CC0B92">
      <w:pPr>
        <w:pStyle w:val="BodyText"/>
        <w:spacing w:before="6"/>
      </w:pPr>
    </w:p>
    <w:p w14:paraId="399DAA67" w14:textId="1F465846" w:rsidR="00CC0B92" w:rsidRDefault="0022587F" w:rsidP="00CF6E9B">
      <w:pPr>
        <w:ind w:left="8640" w:firstLine="720"/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10 marks</w:t>
      </w:r>
    </w:p>
    <w:p w14:paraId="68B5321F" w14:textId="0A50AE0D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5431D395" w14:textId="168ED113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7FF7867D" w14:textId="55EF5947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5A40D9F9" w14:textId="04F715DA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160E115B" w14:textId="34BC9CA3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42D1E51E" w14:textId="094F89D1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4B66C934" w14:textId="4141A529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0E69E47F" w14:textId="0F6FA45F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490187E2" w14:textId="5AC6CBDB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178779D6" w14:textId="4359C216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65779A6F" w14:textId="386C895D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36DE83FC" w14:textId="117A342A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182FEC07" w14:textId="017E87F0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6E31A8EC" w14:textId="022A626C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2F0E6B7A" w14:textId="573E0189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00CDC9ED" w14:textId="77777777" w:rsidR="00CF6E9B" w:rsidRP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709EF813" w14:textId="57EAA1B6" w:rsidR="00CC0B92" w:rsidRDefault="00CC0B92" w:rsidP="00CF6E9B">
      <w:pPr>
        <w:pStyle w:val="BodyText"/>
        <w:spacing w:before="3"/>
        <w:jc w:val="right"/>
        <w:rPr>
          <w:b/>
          <w:sz w:val="11"/>
        </w:rPr>
      </w:pPr>
    </w:p>
    <w:p w14:paraId="5F4A98FC" w14:textId="4BDBDB88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4C81BE08" w14:textId="286419A4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23386F2A" w14:textId="470D55C8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65A0A3FC" w14:textId="5EBFDB94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01579F3A" w14:textId="19841B1C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7C10CCFF" w14:textId="2B955773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1B489BF0" w14:textId="4B9312C4" w:rsidR="00CF6E9B" w:rsidRDefault="00CF6E9B" w:rsidP="00CF6E9B">
      <w:pPr>
        <w:pStyle w:val="BodyText"/>
        <w:spacing w:before="3"/>
        <w:jc w:val="right"/>
        <w:rPr>
          <w:b/>
          <w:sz w:val="11"/>
        </w:rPr>
      </w:pPr>
    </w:p>
    <w:p w14:paraId="6443B51B" w14:textId="1487A6BA" w:rsidR="00CF6E9B" w:rsidRPr="00CF6E9B" w:rsidRDefault="00CF6E9B" w:rsidP="00CF6E9B">
      <w:pPr>
        <w:pStyle w:val="BodyText"/>
        <w:spacing w:before="3"/>
        <w:jc w:val="right"/>
        <w:rPr>
          <w:rFonts w:ascii="Neue Haas Grotesk Text Pro" w:hAnsi="Neue Haas Grotesk Text Pro"/>
          <w:b/>
          <w:sz w:val="11"/>
        </w:rPr>
      </w:pPr>
    </w:p>
    <w:p w14:paraId="3313DFD9" w14:textId="1C7F5D1A" w:rsidR="00CF6E9B" w:rsidRPr="00CF6E9B" w:rsidRDefault="00CF6E9B" w:rsidP="00CF6E9B">
      <w:pPr>
        <w:pStyle w:val="BodyText"/>
        <w:spacing w:before="3"/>
        <w:jc w:val="right"/>
        <w:rPr>
          <w:rFonts w:ascii="Neue Haas Grotesk Text Pro" w:hAnsi="Neue Haas Grotesk Text Pro"/>
          <w:b/>
          <w:sz w:val="11"/>
        </w:rPr>
      </w:pPr>
    </w:p>
    <w:p w14:paraId="1D9FD5C2" w14:textId="4C323976" w:rsidR="00CC0B92" w:rsidRPr="00CF6E9B" w:rsidRDefault="0022587F" w:rsidP="00CF6E9B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List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the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various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records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that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must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be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retained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by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pension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schemes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in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the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operation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of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a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 xml:space="preserve">pension </w:t>
      </w:r>
      <w:r w:rsidRPr="00CF6E9B">
        <w:rPr>
          <w:rFonts w:ascii="Neue Haas Grotesk Text Pro" w:hAnsi="Neue Haas Grotesk Text Pro"/>
          <w:b/>
          <w:bCs/>
        </w:rPr>
        <w:t>scheme bank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account</w:t>
      </w:r>
      <w:r w:rsidR="00CF6E9B" w:rsidRPr="00CF6E9B">
        <w:rPr>
          <w:rFonts w:ascii="Neue Haas Grotesk Text Pro" w:hAnsi="Neue Haas Grotesk Text Pro"/>
          <w:b/>
          <w:bCs/>
        </w:rPr>
        <w:t>.</w:t>
      </w:r>
    </w:p>
    <w:p w14:paraId="17D839D6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p w14:paraId="5D2F8FB9" w14:textId="77777777" w:rsidR="00CC0B92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>nsw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sho</w:t>
      </w:r>
      <w:r w:rsidRPr="00CF6E9B">
        <w:rPr>
          <w:rFonts w:ascii="Neue Haas Grotesk Text Pro" w:hAnsi="Neue Haas Grotesk Text Pro"/>
        </w:rPr>
        <w:t>u</w:t>
      </w:r>
      <w:r w:rsidRPr="00CF6E9B">
        <w:rPr>
          <w:rFonts w:ascii="Neue Haas Grotesk Text Pro" w:hAnsi="Neue Haas Grotesk Text Pro"/>
        </w:rPr>
        <w:t>ld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c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v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:</w:t>
      </w:r>
    </w:p>
    <w:p w14:paraId="04A982E7" w14:textId="77777777" w:rsidR="00CC0B92" w:rsidRPr="00CF6E9B" w:rsidRDefault="00CC0B92" w:rsidP="00CF6E9B">
      <w:pPr>
        <w:ind w:left="360"/>
        <w:rPr>
          <w:rFonts w:ascii="Neue Haas Grotesk Text Pro" w:hAnsi="Neue Haas Grotesk Text Pro"/>
        </w:rPr>
      </w:pPr>
    </w:p>
    <w:p w14:paraId="74FC8E32" w14:textId="77777777" w:rsidR="00CF6E9B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Registered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Pension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(Provision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Information)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Regulations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2006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(as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amended)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set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 xml:space="preserve">out </w:t>
      </w:r>
      <w:r w:rsidRPr="00CF6E9B">
        <w:rPr>
          <w:rFonts w:ascii="Neue Haas Grotesk Text Pro" w:hAnsi="Neue Haas Grotesk Text Pro"/>
        </w:rPr>
        <w:t>the</w:t>
      </w:r>
      <w:r w:rsidR="00CF6E9B"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co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d</w:t>
      </w:r>
      <w:r w:rsidRPr="00CF6E9B">
        <w:rPr>
          <w:rFonts w:ascii="Neue Haas Grotesk Text Pro" w:hAnsi="Neue Haas Grotesk Text Pro"/>
        </w:rPr>
        <w:t>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</w:t>
      </w:r>
      <w:r w:rsidRPr="00CF6E9B">
        <w:rPr>
          <w:rFonts w:ascii="Neue Haas Grotesk Text Pro" w:hAnsi="Neue Haas Grotesk Text Pro"/>
        </w:rPr>
        <w:t>hat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mu</w:t>
      </w:r>
      <w:r w:rsidRPr="00CF6E9B">
        <w:rPr>
          <w:rFonts w:ascii="Neue Haas Grotesk Text Pro" w:hAnsi="Neue Haas Grotesk Text Pro"/>
        </w:rPr>
        <w:t>s</w:t>
      </w:r>
      <w:r w:rsidRPr="00CF6E9B">
        <w:rPr>
          <w:rFonts w:ascii="Neue Haas Grotesk Text Pro" w:hAnsi="Neue Haas Grotesk Text Pro"/>
        </w:rPr>
        <w:t>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t</w:t>
      </w:r>
      <w:r w:rsidRPr="00CF6E9B">
        <w:rPr>
          <w:rFonts w:ascii="Neue Haas Grotesk Text Pro" w:hAnsi="Neue Haas Grotesk Text Pro"/>
        </w:rPr>
        <w:t>ai</w:t>
      </w:r>
      <w:r w:rsidRPr="00CF6E9B">
        <w:rPr>
          <w:rFonts w:ascii="Neue Haas Grotesk Text Pro" w:hAnsi="Neue Haas Grotesk Text Pro"/>
        </w:rPr>
        <w:t>ned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</w:t>
      </w:r>
      <w:r w:rsidRPr="00CF6E9B">
        <w:rPr>
          <w:rFonts w:ascii="Neue Haas Grotesk Text Pro" w:hAnsi="Neue Haas Grotesk Text Pro"/>
        </w:rPr>
        <w:t>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ns</w:t>
      </w:r>
      <w:r w:rsidRPr="00CF6E9B">
        <w:rPr>
          <w:rFonts w:ascii="Neue Haas Grotesk Text Pro" w:hAnsi="Neue Haas Grotesk Text Pro"/>
        </w:rPr>
        <w:t>i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me</w:t>
      </w:r>
      <w:r w:rsidRPr="00CF6E9B">
        <w:rPr>
          <w:rFonts w:ascii="Neue Haas Grotesk Text Pro" w:hAnsi="Neue Haas Grotesk Text Pro"/>
        </w:rPr>
        <w:t>s</w:t>
      </w:r>
      <w:r w:rsidRPr="00CF6E9B">
        <w:rPr>
          <w:rFonts w:ascii="Neue Haas Grotesk Text Pro" w:hAnsi="Neue Haas Grotesk Text Pro"/>
        </w:rPr>
        <w:t>.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se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co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d</w:t>
      </w:r>
      <w:r w:rsidRPr="00CF6E9B">
        <w:rPr>
          <w:rFonts w:ascii="Neue Haas Grotesk Text Pro" w:hAnsi="Neue Haas Grotesk Text Pro"/>
        </w:rPr>
        <w:t>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l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>t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:</w:t>
      </w:r>
    </w:p>
    <w:p w14:paraId="3DBE27C2" w14:textId="77777777" w:rsidR="00CF6E9B" w:rsidRPr="00CF6E9B" w:rsidRDefault="00CF6E9B" w:rsidP="00CF6E9B">
      <w:pPr>
        <w:rPr>
          <w:rFonts w:ascii="Neue Haas Grotesk Text Pro" w:hAnsi="Neue Haas Grotesk Text Pro"/>
        </w:rPr>
      </w:pPr>
    </w:p>
    <w:p w14:paraId="5F951164" w14:textId="17E816C4" w:rsidR="00CC0B92" w:rsidRPr="00CF6E9B" w:rsidRDefault="0022587F" w:rsidP="00CF6E9B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monies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received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owing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</w:p>
    <w:p w14:paraId="62654DEF" w14:textId="77777777" w:rsidR="00CC0B92" w:rsidRPr="00CF6E9B" w:rsidRDefault="0022587F" w:rsidP="00CF6E9B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investments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assets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held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</w:p>
    <w:p w14:paraId="636BA935" w14:textId="77777777" w:rsidR="00CC0B92" w:rsidRPr="00CF6E9B" w:rsidRDefault="0022587F" w:rsidP="00CF6E9B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made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</w:p>
    <w:p w14:paraId="344738DC" w14:textId="77777777" w:rsidR="00CC0B92" w:rsidRPr="00CF6E9B" w:rsidRDefault="0022587F" w:rsidP="00CF6E9B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contracts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purchase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lifetime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annuity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respect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member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</w:p>
    <w:p w14:paraId="2B5D2B43" w14:textId="77777777" w:rsidR="00CC0B92" w:rsidRPr="00CF6E9B" w:rsidRDefault="0022587F" w:rsidP="00CF6E9B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administration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</w:p>
    <w:p w14:paraId="3ECC93CB" w14:textId="1D716BC4" w:rsidR="00CC0B92" w:rsidRPr="00CF6E9B" w:rsidRDefault="0022587F" w:rsidP="00CF6E9B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regulations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impose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requirement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trustees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sponsoring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employer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occupational scheme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person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providing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administrative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service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keep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records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six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years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from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 xml:space="preserve">tax </w:t>
      </w:r>
      <w:r w:rsidRPr="00CF6E9B">
        <w:rPr>
          <w:rFonts w:ascii="Neue Haas Grotesk Text Pro" w:hAnsi="Neue Haas Grotesk Text Pro"/>
        </w:rPr>
        <w:t>year</w:t>
      </w:r>
      <w:r w:rsidR="00CF6E9B"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 which they relate.</w:t>
      </w:r>
    </w:p>
    <w:p w14:paraId="494EA877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p w14:paraId="7ACE0CA8" w14:textId="77777777" w:rsidR="00CC0B92" w:rsidRPr="00CF6E9B" w:rsidRDefault="0022587F" w:rsidP="00CF6E9B">
      <w:pPr>
        <w:ind w:left="9360"/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5 marks</w:t>
      </w:r>
    </w:p>
    <w:p w14:paraId="4DC88F61" w14:textId="75F0EA9D" w:rsidR="00CC0B92" w:rsidRPr="00CF6E9B" w:rsidRDefault="00CC0B92">
      <w:pPr>
        <w:pStyle w:val="BodyText"/>
        <w:spacing w:before="7"/>
        <w:rPr>
          <w:rFonts w:ascii="Neue Haas Grotesk Text Pro" w:hAnsi="Neue Haas Grotesk Text Pro"/>
          <w:b/>
          <w:sz w:val="19"/>
        </w:rPr>
      </w:pPr>
    </w:p>
    <w:p w14:paraId="366591B5" w14:textId="71938C37" w:rsidR="00CF6E9B" w:rsidRPr="00CF6E9B" w:rsidRDefault="00CF6E9B">
      <w:pPr>
        <w:pStyle w:val="BodyText"/>
        <w:spacing w:before="7"/>
        <w:rPr>
          <w:rFonts w:ascii="Neue Haas Grotesk Text Pro" w:hAnsi="Neue Haas Grotesk Text Pro"/>
          <w:b/>
          <w:sz w:val="19"/>
        </w:rPr>
      </w:pPr>
    </w:p>
    <w:p w14:paraId="4477146A" w14:textId="77777777" w:rsidR="00CF6E9B" w:rsidRPr="00CF6E9B" w:rsidRDefault="00CF6E9B">
      <w:pPr>
        <w:pStyle w:val="BodyText"/>
        <w:spacing w:before="7"/>
        <w:rPr>
          <w:rFonts w:ascii="Neue Haas Grotesk Text Pro" w:hAnsi="Neue Haas Grotesk Text Pro"/>
          <w:b/>
          <w:sz w:val="19"/>
        </w:rPr>
      </w:pPr>
    </w:p>
    <w:p w14:paraId="223149F1" w14:textId="2105C8B1" w:rsidR="00CC0B92" w:rsidRPr="00CF6E9B" w:rsidRDefault="0022587F" w:rsidP="00CF6E9B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Outline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the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tasks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that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must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be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covered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when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setting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up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a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pensioner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payroll</w:t>
      </w:r>
      <w:r w:rsidR="00CF6E9B" w:rsidRPr="00CF6E9B">
        <w:rPr>
          <w:rFonts w:ascii="Neue Haas Grotesk Text Pro" w:hAnsi="Neue Haas Grotesk Text Pro"/>
          <w:b/>
          <w:bCs/>
        </w:rPr>
        <w:t>.</w:t>
      </w:r>
    </w:p>
    <w:p w14:paraId="57EE63E3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p w14:paraId="6F7AE449" w14:textId="77777777" w:rsidR="00CC0B92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>nsw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sh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u</w:t>
      </w:r>
      <w:r w:rsidRPr="00CF6E9B">
        <w:rPr>
          <w:rFonts w:ascii="Neue Haas Grotesk Text Pro" w:hAnsi="Neue Haas Grotesk Text Pro"/>
        </w:rPr>
        <w:t>ld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c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v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:</w:t>
      </w:r>
    </w:p>
    <w:p w14:paraId="5894C924" w14:textId="77777777" w:rsidR="00CC0B92" w:rsidRPr="00CF6E9B" w:rsidRDefault="00CC0B92" w:rsidP="00CF6E9B">
      <w:pPr>
        <w:ind w:left="360"/>
        <w:rPr>
          <w:rFonts w:ascii="Neue Haas Grotesk Text Pro" w:hAnsi="Neue Haas Grotesk Text Pro"/>
        </w:rPr>
      </w:pPr>
    </w:p>
    <w:p w14:paraId="5EF55766" w14:textId="77777777" w:rsidR="00CC0B92" w:rsidRPr="00CF6E9B" w:rsidRDefault="0022587F" w:rsidP="00CF6E9B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Register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employer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with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get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login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you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earn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(PAYE)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Online</w:t>
      </w:r>
    </w:p>
    <w:p w14:paraId="0526BE6C" w14:textId="77777777" w:rsidR="00CC0B92" w:rsidRPr="00CF6E9B" w:rsidRDefault="0022587F" w:rsidP="00CF6E9B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Choose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your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payroll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software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record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member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details,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pension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amounts,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calculate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deductions,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 xml:space="preserve">and </w:t>
      </w:r>
      <w:r w:rsidRPr="00CF6E9B">
        <w:rPr>
          <w:rFonts w:ascii="Neue Haas Grotesk Text Pro" w:hAnsi="Neue Haas Grotesk Text Pro"/>
        </w:rPr>
        <w:t>report 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</w:p>
    <w:p w14:paraId="3A63EAF5" w14:textId="77777777" w:rsidR="00CC0B92" w:rsidRPr="00CF6E9B" w:rsidRDefault="0022587F" w:rsidP="00CF6E9B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Collect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keep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records</w:t>
      </w:r>
    </w:p>
    <w:p w14:paraId="26399BE9" w14:textId="77777777" w:rsidR="00CC0B92" w:rsidRPr="00CF6E9B" w:rsidRDefault="0022587F" w:rsidP="00CF6E9B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Tell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about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your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members,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and</w:t>
      </w:r>
    </w:p>
    <w:p w14:paraId="0B1F0A7F" w14:textId="77777777" w:rsidR="00CC0B92" w:rsidRPr="00CF6E9B" w:rsidRDefault="0022587F" w:rsidP="00CF6E9B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proofErr w:type="gramStart"/>
      <w:r w:rsidRPr="00CF6E9B">
        <w:rPr>
          <w:rFonts w:ascii="Neue Haas Grotesk Text Pro" w:hAnsi="Neue Haas Grotesk Text Pro"/>
        </w:rPr>
        <w:t>Record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pension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payments,</w:t>
      </w:r>
      <w:proofErr w:type="gramEnd"/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make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deductions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report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before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first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date.</w:t>
      </w:r>
    </w:p>
    <w:p w14:paraId="40E25D3D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p w14:paraId="286FE4B1" w14:textId="3EE26257" w:rsidR="00CC0B92" w:rsidRDefault="0022587F" w:rsidP="00CF6E9B">
      <w:pPr>
        <w:ind w:left="8640" w:firstLine="720"/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5 marks</w:t>
      </w:r>
    </w:p>
    <w:p w14:paraId="0DE37847" w14:textId="6A89F902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4A22AAED" w14:textId="2F0420D6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4C6C8A4F" w14:textId="7B02C6FF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34991DB9" w14:textId="71160A10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758CE911" w14:textId="39D628B0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67E3B6FC" w14:textId="25EFD397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7C950CDC" w14:textId="7D1B5F49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1E236E08" w14:textId="5040DBC8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633C6E4E" w14:textId="2060A0B2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360197E5" w14:textId="762CEDC0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34A9DC7B" w14:textId="737C2CBA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7DCCD7CC" w14:textId="367FB39B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5C1A1CF2" w14:textId="70D54F5F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4252D916" w14:textId="7F5EF848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7967D372" w14:textId="1F27AED5" w:rsidR="00CF6E9B" w:rsidRDefault="00CF6E9B" w:rsidP="00CF6E9B">
      <w:pPr>
        <w:ind w:left="8640" w:firstLine="720"/>
        <w:rPr>
          <w:rFonts w:ascii="Neue Haas Grotesk Text Pro" w:hAnsi="Neue Haas Grotesk Text Pro"/>
          <w:b/>
          <w:bCs/>
        </w:rPr>
      </w:pPr>
    </w:p>
    <w:p w14:paraId="67A526A7" w14:textId="77777777" w:rsidR="00CC0B92" w:rsidRDefault="00CC0B92">
      <w:pPr>
        <w:pStyle w:val="BodyText"/>
        <w:spacing w:before="9"/>
        <w:rPr>
          <w:b/>
          <w:sz w:val="19"/>
        </w:rPr>
      </w:pPr>
    </w:p>
    <w:p w14:paraId="45C8B207" w14:textId="63D4B706" w:rsidR="00CC0B92" w:rsidRPr="00CF6E9B" w:rsidRDefault="0022587F" w:rsidP="00CF6E9B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Write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a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short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note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explaining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Real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Time</w:t>
      </w:r>
      <w:r w:rsidRPr="00CF6E9B">
        <w:rPr>
          <w:rFonts w:ascii="Neue Haas Grotesk Text Pro" w:hAnsi="Neue Haas Grotesk Text Pro"/>
          <w:b/>
          <w:bCs/>
        </w:rPr>
        <w:t xml:space="preserve"> </w:t>
      </w:r>
      <w:r w:rsidRPr="00CF6E9B">
        <w:rPr>
          <w:rFonts w:ascii="Neue Haas Grotesk Text Pro" w:hAnsi="Neue Haas Grotesk Text Pro"/>
          <w:b/>
          <w:bCs/>
        </w:rPr>
        <w:t>Information</w:t>
      </w:r>
      <w:r w:rsidR="00CF6E9B">
        <w:rPr>
          <w:rFonts w:ascii="Neue Haas Grotesk Text Pro" w:hAnsi="Neue Haas Grotesk Text Pro"/>
          <w:b/>
          <w:bCs/>
        </w:rPr>
        <w:t xml:space="preserve"> (RTI).</w:t>
      </w:r>
    </w:p>
    <w:p w14:paraId="3F629CD2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p w14:paraId="4526FBCE" w14:textId="77777777" w:rsidR="00CC0B92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>nsw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sh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u</w:t>
      </w:r>
      <w:r w:rsidRPr="00CF6E9B">
        <w:rPr>
          <w:rFonts w:ascii="Neue Haas Grotesk Text Pro" w:hAnsi="Neue Haas Grotesk Text Pro"/>
        </w:rPr>
        <w:t>ld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c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v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r</w:t>
      </w:r>
      <w:r w:rsidRPr="00CF6E9B">
        <w:rPr>
          <w:rFonts w:ascii="Neue Haas Grotesk Text Pro" w:hAnsi="Neue Haas Grotesk Text Pro"/>
        </w:rPr>
        <w:t>:</w:t>
      </w:r>
    </w:p>
    <w:p w14:paraId="0396EDAC" w14:textId="77777777" w:rsidR="00CC0B92" w:rsidRPr="00CF6E9B" w:rsidRDefault="00CC0B92" w:rsidP="00CF6E9B">
      <w:pPr>
        <w:ind w:left="360"/>
        <w:rPr>
          <w:rFonts w:ascii="Neue Haas Grotesk Text Pro" w:hAnsi="Neue Haas Grotesk Text Pro"/>
        </w:rPr>
      </w:pPr>
    </w:p>
    <w:p w14:paraId="63465C6D" w14:textId="77777777" w:rsid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RTI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means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trustees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pension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must,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part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their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payroll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process,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tell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about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PAYE payments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time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made,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rather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than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just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once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year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payroll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year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end.</w:t>
      </w:r>
      <w:r w:rsidRPr="00CF6E9B">
        <w:rPr>
          <w:rFonts w:ascii="Neue Haas Grotesk Text Pro" w:hAnsi="Neue Haas Grotesk Text Pro"/>
        </w:rPr>
        <w:t xml:space="preserve"> </w:t>
      </w:r>
    </w:p>
    <w:p w14:paraId="57034DFF" w14:textId="77777777" w:rsidR="00CF6E9B" w:rsidRDefault="00CF6E9B" w:rsidP="00CF6E9B">
      <w:pPr>
        <w:ind w:left="360"/>
        <w:rPr>
          <w:rFonts w:ascii="Neue Haas Grotesk Text Pro" w:hAnsi="Neue Haas Grotesk Text Pro"/>
        </w:rPr>
      </w:pPr>
    </w:p>
    <w:p w14:paraId="50289F2C" w14:textId="1D54BDD5" w:rsidR="00CC0B92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PAYE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should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still be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processed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same</w:t>
      </w:r>
      <w:r w:rsidRPr="00CF6E9B">
        <w:rPr>
          <w:rFonts w:ascii="Neue Haas Grotesk Text Pro" w:hAnsi="Neue Haas Grotesk Text Pro"/>
        </w:rPr>
        <w:t xml:space="preserve"> </w:t>
      </w:r>
      <w:proofErr w:type="gramStart"/>
      <w:r w:rsidRPr="00CF6E9B">
        <w:rPr>
          <w:rFonts w:ascii="Neue Haas Grotesk Text Pro" w:hAnsi="Neue Haas Grotesk Text Pro"/>
        </w:rPr>
        <w:t>way</w:t>
      </w:r>
      <w:proofErr w:type="gramEnd"/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but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pension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will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need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submit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payroll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information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 or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before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date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made.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information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should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submitted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using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Full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 xml:space="preserve">Payment </w:t>
      </w:r>
      <w:r w:rsidRPr="00CF6E9B">
        <w:rPr>
          <w:rFonts w:ascii="Neue Haas Grotesk Text Pro" w:hAnsi="Neue Haas Grotesk Text Pro"/>
        </w:rPr>
        <w:t>Submission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(FPS).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Payroll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providers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have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developed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software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that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generate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required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reports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 xml:space="preserve">that </w:t>
      </w:r>
      <w:r w:rsidRPr="00CF6E9B">
        <w:rPr>
          <w:rFonts w:ascii="Neue Haas Grotesk Text Pro" w:hAnsi="Neue Haas Grotesk Text Pro"/>
        </w:rPr>
        <w:t>contain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payroll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information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that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needs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submitted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online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HMRC.</w:t>
      </w:r>
    </w:p>
    <w:p w14:paraId="416F43F6" w14:textId="77777777" w:rsidR="00CC0B92" w:rsidRPr="00CF6E9B" w:rsidRDefault="00CC0B92" w:rsidP="00CF6E9B">
      <w:pPr>
        <w:ind w:left="360"/>
        <w:rPr>
          <w:rFonts w:ascii="Neue Haas Grotesk Text Pro" w:hAnsi="Neue Haas Grotesk Text Pro"/>
        </w:rPr>
      </w:pPr>
    </w:p>
    <w:p w14:paraId="648EFA33" w14:textId="77777777" w:rsidR="00CC0B92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If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does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not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have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make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particular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tax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month,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there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will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FPS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 send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to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HMRC.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must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notify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HMRC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this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sending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Employer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Summary (EPS)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by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19th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following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tax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month.</w:t>
      </w:r>
    </w:p>
    <w:p w14:paraId="5C215B74" w14:textId="77777777" w:rsidR="00CC0B92" w:rsidRPr="00CF6E9B" w:rsidRDefault="00CC0B92" w:rsidP="00CF6E9B">
      <w:pPr>
        <w:ind w:left="360"/>
        <w:rPr>
          <w:rFonts w:ascii="Neue Haas Grotesk Text Pro" w:hAnsi="Neue Haas Grotesk Text Pro"/>
        </w:rPr>
      </w:pPr>
    </w:p>
    <w:p w14:paraId="06BE64AF" w14:textId="5AE8F043" w:rsidR="00CC0B92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H</w:t>
      </w:r>
      <w:r w:rsidRPr="00CF6E9B">
        <w:rPr>
          <w:rFonts w:ascii="Neue Haas Grotesk Text Pro" w:hAnsi="Neue Haas Grotesk Text Pro"/>
        </w:rPr>
        <w:t>MR</w:t>
      </w:r>
      <w:r w:rsidRPr="00CF6E9B">
        <w:rPr>
          <w:rFonts w:ascii="Neue Haas Grotesk Text Pro" w:hAnsi="Neue Haas Grotesk Text Pro"/>
        </w:rPr>
        <w:t>C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</w:t>
      </w:r>
      <w:r w:rsidRPr="00CF6E9B">
        <w:rPr>
          <w:rFonts w:ascii="Neue Haas Grotesk Text Pro" w:hAnsi="Neue Haas Grotesk Text Pro"/>
        </w:rPr>
        <w:t>i</w:t>
      </w:r>
      <w:r w:rsidRPr="00CF6E9B">
        <w:rPr>
          <w:rFonts w:ascii="Neue Haas Grotesk Text Pro" w:hAnsi="Neue Haas Grotesk Text Pro"/>
        </w:rPr>
        <w:t>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l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vy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nal</w:t>
      </w:r>
      <w:r w:rsidRPr="00CF6E9B">
        <w:rPr>
          <w:rFonts w:ascii="Neue Haas Grotesk Text Pro" w:hAnsi="Neue Haas Grotesk Text Pro"/>
        </w:rPr>
        <w:t>t</w:t>
      </w:r>
      <w:r w:rsidRPr="00CF6E9B">
        <w:rPr>
          <w:rFonts w:ascii="Neue Haas Grotesk Text Pro" w:hAnsi="Neue Haas Grotesk Text Pro"/>
        </w:rPr>
        <w:t>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ag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>i</w:t>
      </w:r>
      <w:r w:rsidRPr="00CF6E9B">
        <w:rPr>
          <w:rFonts w:ascii="Neue Haas Grotesk Text Pro" w:hAnsi="Neue Haas Grotesk Text Pro"/>
        </w:rPr>
        <w:t>nst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nsi</w:t>
      </w:r>
      <w:r w:rsidRPr="00CF6E9B">
        <w:rPr>
          <w:rFonts w:ascii="Neue Haas Grotesk Text Pro" w:hAnsi="Neue Haas Grotesk Text Pro"/>
        </w:rPr>
        <w:t>o</w:t>
      </w:r>
      <w:r w:rsidRPr="00CF6E9B">
        <w:rPr>
          <w:rFonts w:ascii="Neue Haas Grotesk Text Pro" w:hAnsi="Neue Haas Grotesk Text Pro"/>
        </w:rPr>
        <w:t>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</w:t>
      </w:r>
      <w:r w:rsidRPr="00CF6E9B">
        <w:rPr>
          <w:rFonts w:ascii="Neue Haas Grotesk Text Pro" w:hAnsi="Neue Haas Grotesk Text Pro"/>
        </w:rPr>
        <w:t>e</w:t>
      </w:r>
      <w:r w:rsidRPr="00CF6E9B">
        <w:rPr>
          <w:rFonts w:ascii="Neue Haas Grotesk Text Pro" w:hAnsi="Neue Haas Grotesk Text Pro"/>
        </w:rPr>
        <w:t>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</w:t>
      </w:r>
      <w:r w:rsidRPr="00CF6E9B">
        <w:rPr>
          <w:rFonts w:ascii="Neue Haas Grotesk Text Pro" w:hAnsi="Neue Haas Grotesk Text Pro"/>
        </w:rPr>
        <w:t>f</w:t>
      </w:r>
      <w:r w:rsidRPr="00CF6E9B">
        <w:rPr>
          <w:rFonts w:ascii="Neue Haas Grotesk Text Pro" w:hAnsi="Neue Haas Grotesk Text Pro"/>
        </w:rPr>
        <w:t>:</w:t>
      </w:r>
    </w:p>
    <w:p w14:paraId="355633F3" w14:textId="77777777" w:rsidR="00CF6E9B" w:rsidRPr="00CF6E9B" w:rsidRDefault="00CF6E9B" w:rsidP="00CF6E9B">
      <w:pPr>
        <w:ind w:left="360"/>
        <w:rPr>
          <w:rFonts w:ascii="Neue Haas Grotesk Text Pro" w:hAnsi="Neue Haas Grotesk Text Pro"/>
        </w:rPr>
      </w:pPr>
    </w:p>
    <w:p w14:paraId="5129447F" w14:textId="77777777" w:rsidR="00CC0B92" w:rsidRPr="00CF6E9B" w:rsidRDefault="0022587F" w:rsidP="00CF6E9B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FPS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was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late</w:t>
      </w:r>
    </w:p>
    <w:p w14:paraId="37359B72" w14:textId="77777777" w:rsidR="00CC0B92" w:rsidRPr="00CF6E9B" w:rsidRDefault="0022587F" w:rsidP="00CF6E9B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did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not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send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expected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number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FPSs</w:t>
      </w:r>
    </w:p>
    <w:p w14:paraId="1E99400E" w14:textId="77777777" w:rsidR="00CC0B92" w:rsidRPr="00CF6E9B" w:rsidRDefault="0022587F" w:rsidP="00CF6E9B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did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not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send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EPS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when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scheme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did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not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any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members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tax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month</w:t>
      </w:r>
    </w:p>
    <w:p w14:paraId="783B122E" w14:textId="77777777" w:rsidR="00CC0B92" w:rsidRPr="00CF6E9B" w:rsidRDefault="00CC0B92" w:rsidP="00CF6E9B">
      <w:pPr>
        <w:ind w:left="360"/>
        <w:rPr>
          <w:rFonts w:ascii="Neue Haas Grotesk Text Pro" w:hAnsi="Neue Haas Grotesk Text Pro"/>
        </w:rPr>
      </w:pPr>
    </w:p>
    <w:p w14:paraId="0D35584A" w14:textId="77777777" w:rsidR="00CC0B92" w:rsidRPr="00CF6E9B" w:rsidRDefault="0022587F" w:rsidP="00CF6E9B">
      <w:pPr>
        <w:ind w:left="360"/>
        <w:rPr>
          <w:rFonts w:ascii="Neue Haas Grotesk Text Pro" w:hAnsi="Neue Haas Grotesk Text Pro"/>
        </w:rPr>
      </w:pP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amount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levy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will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depend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the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number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members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in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receipt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of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payments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>from</w:t>
      </w:r>
      <w:r w:rsidRPr="00CF6E9B">
        <w:rPr>
          <w:rFonts w:ascii="Neue Haas Grotesk Text Pro" w:hAnsi="Neue Haas Grotesk Text Pro"/>
        </w:rPr>
        <w:t xml:space="preserve"> </w:t>
      </w:r>
      <w:r w:rsidRPr="00CF6E9B">
        <w:rPr>
          <w:rFonts w:ascii="Neue Haas Grotesk Text Pro" w:hAnsi="Neue Haas Grotesk Text Pro"/>
        </w:rPr>
        <w:t xml:space="preserve">the </w:t>
      </w:r>
      <w:r w:rsidRPr="00CF6E9B">
        <w:rPr>
          <w:rFonts w:ascii="Neue Haas Grotesk Text Pro" w:hAnsi="Neue Haas Grotesk Text Pro"/>
        </w:rPr>
        <w:t>scheme:</w:t>
      </w:r>
    </w:p>
    <w:p w14:paraId="5288BFCF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tbl>
      <w:tblPr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</w:tblGrid>
      <w:tr w:rsidR="00CC0B92" w:rsidRPr="00CF6E9B" w14:paraId="5C624080" w14:textId="77777777" w:rsidTr="00CF6E9B">
        <w:trPr>
          <w:trHeight w:val="230"/>
        </w:trPr>
        <w:tc>
          <w:tcPr>
            <w:tcW w:w="3685" w:type="dxa"/>
          </w:tcPr>
          <w:p w14:paraId="6333597D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Number of members</w:t>
            </w:r>
          </w:p>
        </w:tc>
        <w:tc>
          <w:tcPr>
            <w:tcW w:w="3686" w:type="dxa"/>
          </w:tcPr>
          <w:p w14:paraId="43FD02D3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Monthly penalty</w:t>
            </w:r>
          </w:p>
        </w:tc>
      </w:tr>
      <w:tr w:rsidR="00CC0B92" w:rsidRPr="00CF6E9B" w14:paraId="4A233DFA" w14:textId="77777777" w:rsidTr="00CF6E9B">
        <w:trPr>
          <w:trHeight w:val="230"/>
        </w:trPr>
        <w:tc>
          <w:tcPr>
            <w:tcW w:w="3685" w:type="dxa"/>
          </w:tcPr>
          <w:p w14:paraId="40516543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1 – 9</w:t>
            </w:r>
          </w:p>
        </w:tc>
        <w:tc>
          <w:tcPr>
            <w:tcW w:w="3686" w:type="dxa"/>
          </w:tcPr>
          <w:p w14:paraId="0DA6915C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£100</w:t>
            </w:r>
          </w:p>
        </w:tc>
      </w:tr>
      <w:tr w:rsidR="00CC0B92" w:rsidRPr="00CF6E9B" w14:paraId="060EB370" w14:textId="77777777" w:rsidTr="00CF6E9B">
        <w:trPr>
          <w:trHeight w:val="230"/>
        </w:trPr>
        <w:tc>
          <w:tcPr>
            <w:tcW w:w="3685" w:type="dxa"/>
          </w:tcPr>
          <w:p w14:paraId="450D8B91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10 – 49</w:t>
            </w:r>
          </w:p>
        </w:tc>
        <w:tc>
          <w:tcPr>
            <w:tcW w:w="3686" w:type="dxa"/>
          </w:tcPr>
          <w:p w14:paraId="33B01B29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£200</w:t>
            </w:r>
          </w:p>
        </w:tc>
      </w:tr>
      <w:tr w:rsidR="00CC0B92" w:rsidRPr="00CF6E9B" w14:paraId="61842940" w14:textId="77777777" w:rsidTr="00CF6E9B">
        <w:trPr>
          <w:trHeight w:val="230"/>
        </w:trPr>
        <w:tc>
          <w:tcPr>
            <w:tcW w:w="3685" w:type="dxa"/>
          </w:tcPr>
          <w:p w14:paraId="7D06845C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50 – 249</w:t>
            </w:r>
          </w:p>
        </w:tc>
        <w:tc>
          <w:tcPr>
            <w:tcW w:w="3686" w:type="dxa"/>
          </w:tcPr>
          <w:p w14:paraId="7E10B1DB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£300</w:t>
            </w:r>
          </w:p>
        </w:tc>
      </w:tr>
      <w:tr w:rsidR="00CC0B92" w:rsidRPr="00CF6E9B" w14:paraId="308573B0" w14:textId="77777777" w:rsidTr="00CF6E9B">
        <w:trPr>
          <w:trHeight w:val="232"/>
        </w:trPr>
        <w:tc>
          <w:tcPr>
            <w:tcW w:w="3685" w:type="dxa"/>
          </w:tcPr>
          <w:p w14:paraId="262F5E7C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250 or more</w:t>
            </w:r>
          </w:p>
        </w:tc>
        <w:tc>
          <w:tcPr>
            <w:tcW w:w="3686" w:type="dxa"/>
          </w:tcPr>
          <w:p w14:paraId="0248738C" w14:textId="77777777" w:rsidR="00CC0B92" w:rsidRPr="00CF6E9B" w:rsidRDefault="0022587F" w:rsidP="00CF6E9B">
            <w:pPr>
              <w:jc w:val="center"/>
              <w:rPr>
                <w:rFonts w:ascii="Neue Haas Grotesk Text Pro" w:hAnsi="Neue Haas Grotesk Text Pro"/>
              </w:rPr>
            </w:pPr>
            <w:r w:rsidRPr="00CF6E9B">
              <w:rPr>
                <w:rFonts w:ascii="Neue Haas Grotesk Text Pro" w:hAnsi="Neue Haas Grotesk Text Pro"/>
              </w:rPr>
              <w:t>£400</w:t>
            </w:r>
          </w:p>
        </w:tc>
      </w:tr>
    </w:tbl>
    <w:p w14:paraId="0AB3F8C4" w14:textId="77777777" w:rsidR="00CC0B92" w:rsidRPr="00CF6E9B" w:rsidRDefault="00CC0B92" w:rsidP="00CF6E9B">
      <w:pPr>
        <w:rPr>
          <w:rFonts w:ascii="Neue Haas Grotesk Text Pro" w:hAnsi="Neue Haas Grotesk Text Pro"/>
        </w:rPr>
      </w:pPr>
    </w:p>
    <w:p w14:paraId="01DD2E3B" w14:textId="77777777" w:rsidR="00CC0B92" w:rsidRPr="00CF6E9B" w:rsidRDefault="0022587F" w:rsidP="00CF6E9B">
      <w:pPr>
        <w:ind w:left="8640" w:firstLine="720"/>
        <w:rPr>
          <w:rFonts w:ascii="Neue Haas Grotesk Text Pro" w:hAnsi="Neue Haas Grotesk Text Pro"/>
          <w:b/>
          <w:bCs/>
        </w:rPr>
      </w:pPr>
      <w:r w:rsidRPr="00CF6E9B">
        <w:rPr>
          <w:rFonts w:ascii="Neue Haas Grotesk Text Pro" w:hAnsi="Neue Haas Grotesk Text Pro"/>
          <w:b/>
          <w:bCs/>
        </w:rPr>
        <w:t>10 marks</w:t>
      </w:r>
    </w:p>
    <w:sectPr w:rsidR="00CC0B92" w:rsidRPr="00CF6E9B" w:rsidSect="00CF6E9B">
      <w:headerReference w:type="default" r:id="rId7"/>
      <w:footerReference w:type="default" r:id="rId8"/>
      <w:pgSz w:w="11920" w:h="16850"/>
      <w:pgMar w:top="720" w:right="720" w:bottom="720" w:left="720" w:header="19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ECAF5" w14:textId="77777777" w:rsidR="0022587F" w:rsidRDefault="0022587F">
      <w:r>
        <w:separator/>
      </w:r>
    </w:p>
  </w:endnote>
  <w:endnote w:type="continuationSeparator" w:id="0">
    <w:p w14:paraId="574FEF9C" w14:textId="77777777" w:rsidR="0022587F" w:rsidRDefault="002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3274" w14:textId="77777777" w:rsidR="00CC0B92" w:rsidRDefault="0022587F">
    <w:pPr>
      <w:pStyle w:val="BodyText"/>
      <w:spacing w:line="14" w:lineRule="auto"/>
      <w:rPr>
        <w:sz w:val="20"/>
      </w:rPr>
    </w:pPr>
    <w:r>
      <w:pict w14:anchorId="5439F9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8.45pt;width:158.3pt;height:21.55pt;z-index:-15879680;mso-position-horizontal-relative:page;mso-position-vertical-relative:page" filled="f" stroked="f">
          <v:textbox style="mso-next-textbox:#_x0000_s2050" inset="0,0,0,0">
            <w:txbxContent>
              <w:p w14:paraId="4FF32840" w14:textId="6F571AAA" w:rsidR="00CC0B92" w:rsidRDefault="0022587F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Core Unit 3 Assignment 4</w:t>
                </w:r>
                <w:r w:rsidR="00CF6E9B">
                  <w:rPr>
                    <w:rFonts w:ascii="Arial"/>
                    <w:sz w:val="16"/>
                  </w:rPr>
                  <w:t xml:space="preserve"> Notes</w:t>
                </w:r>
              </w:p>
              <w:p w14:paraId="3E5C0899" w14:textId="27A79A73" w:rsidR="00CC0B92" w:rsidRDefault="0022587F">
                <w:pPr>
                  <w:spacing w:before="27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© The Pensions Management Institute </w:t>
                </w:r>
                <w:r w:rsidR="00CF6E9B">
                  <w:rPr>
                    <w:rFonts w:ascii="Arial" w:hAnsi="Arial"/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4F28167A">
        <v:shape id="_x0000_s2049" type="#_x0000_t202" style="position:absolute;margin-left:431.2pt;margin-top:808.45pt;width:46.7pt;height:11pt;z-index:-15879168;mso-position-horizontal-relative:page;mso-position-vertical-relative:page" filled="f" stroked="f">
          <v:textbox inset="0,0,0,0">
            <w:txbxContent>
              <w:p w14:paraId="2909BA4D" w14:textId="744C12E7" w:rsidR="00CC0B92" w:rsidRDefault="0022587F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202</w:t>
                </w:r>
                <w:r w:rsidR="00CF6E9B">
                  <w:rPr>
                    <w:rFonts w:ascii="Arial"/>
                    <w:sz w:val="16"/>
                  </w:rPr>
                  <w:t>0</w:t>
                </w:r>
                <w:r>
                  <w:rPr>
                    <w:rFonts w:ascii="Arial"/>
                    <w:sz w:val="16"/>
                  </w:rPr>
                  <w:t xml:space="preserve"> Edition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C87D" w14:textId="77777777" w:rsidR="0022587F" w:rsidRDefault="0022587F">
      <w:r>
        <w:separator/>
      </w:r>
    </w:p>
  </w:footnote>
  <w:footnote w:type="continuationSeparator" w:id="0">
    <w:p w14:paraId="421A1262" w14:textId="77777777" w:rsidR="0022587F" w:rsidRDefault="0022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B0E0" w14:textId="31569050" w:rsidR="00CC0B92" w:rsidRPr="00125F26" w:rsidRDefault="00125F26" w:rsidP="00125F26">
    <w:pPr>
      <w:jc w:val="center"/>
    </w:pPr>
    <w:r>
      <w:rPr>
        <w:noProof/>
      </w:rPr>
      <w:drawing>
        <wp:inline distT="0" distB="0" distL="0" distR="0" wp14:anchorId="60EB245A" wp14:editId="28B6ECEC">
          <wp:extent cx="1587500" cy="1026940"/>
          <wp:effectExtent l="0" t="0" r="0" b="0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32" cy="102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9BA"/>
    <w:multiLevelType w:val="hybridMultilevel"/>
    <w:tmpl w:val="9822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17D"/>
    <w:multiLevelType w:val="hybridMultilevel"/>
    <w:tmpl w:val="34C4C548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2B9"/>
    <w:multiLevelType w:val="hybridMultilevel"/>
    <w:tmpl w:val="74380568"/>
    <w:lvl w:ilvl="0" w:tplc="E76CC124">
      <w:start w:val="1"/>
      <w:numFmt w:val="decimal"/>
      <w:lvlText w:val="%1."/>
      <w:lvlJc w:val="left"/>
      <w:pPr>
        <w:ind w:left="547" w:hanging="430"/>
        <w:jc w:val="left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3CD05998">
      <w:numFmt w:val="bullet"/>
      <w:lvlText w:val="•"/>
      <w:lvlJc w:val="left"/>
      <w:pPr>
        <w:ind w:left="1387" w:hanging="430"/>
      </w:pPr>
      <w:rPr>
        <w:rFonts w:hint="default"/>
        <w:lang w:val="en-US" w:eastAsia="en-US" w:bidi="ar-SA"/>
      </w:rPr>
    </w:lvl>
    <w:lvl w:ilvl="2" w:tplc="AAB42956">
      <w:numFmt w:val="bullet"/>
      <w:lvlText w:val="•"/>
      <w:lvlJc w:val="left"/>
      <w:pPr>
        <w:ind w:left="2234" w:hanging="430"/>
      </w:pPr>
      <w:rPr>
        <w:rFonts w:hint="default"/>
        <w:lang w:val="en-US" w:eastAsia="en-US" w:bidi="ar-SA"/>
      </w:rPr>
    </w:lvl>
    <w:lvl w:ilvl="3" w:tplc="31DC545A">
      <w:numFmt w:val="bullet"/>
      <w:lvlText w:val="•"/>
      <w:lvlJc w:val="left"/>
      <w:pPr>
        <w:ind w:left="3081" w:hanging="430"/>
      </w:pPr>
      <w:rPr>
        <w:rFonts w:hint="default"/>
        <w:lang w:val="en-US" w:eastAsia="en-US" w:bidi="ar-SA"/>
      </w:rPr>
    </w:lvl>
    <w:lvl w:ilvl="4" w:tplc="67E8CD24">
      <w:numFmt w:val="bullet"/>
      <w:lvlText w:val="•"/>
      <w:lvlJc w:val="left"/>
      <w:pPr>
        <w:ind w:left="3928" w:hanging="430"/>
      </w:pPr>
      <w:rPr>
        <w:rFonts w:hint="default"/>
        <w:lang w:val="en-US" w:eastAsia="en-US" w:bidi="ar-SA"/>
      </w:rPr>
    </w:lvl>
    <w:lvl w:ilvl="5" w:tplc="9474C84A">
      <w:numFmt w:val="bullet"/>
      <w:lvlText w:val="•"/>
      <w:lvlJc w:val="left"/>
      <w:pPr>
        <w:ind w:left="4775" w:hanging="430"/>
      </w:pPr>
      <w:rPr>
        <w:rFonts w:hint="default"/>
        <w:lang w:val="en-US" w:eastAsia="en-US" w:bidi="ar-SA"/>
      </w:rPr>
    </w:lvl>
    <w:lvl w:ilvl="6" w:tplc="3384D6D2">
      <w:numFmt w:val="bullet"/>
      <w:lvlText w:val="•"/>
      <w:lvlJc w:val="left"/>
      <w:pPr>
        <w:ind w:left="5622" w:hanging="430"/>
      </w:pPr>
      <w:rPr>
        <w:rFonts w:hint="default"/>
        <w:lang w:val="en-US" w:eastAsia="en-US" w:bidi="ar-SA"/>
      </w:rPr>
    </w:lvl>
    <w:lvl w:ilvl="7" w:tplc="D85247E6">
      <w:numFmt w:val="bullet"/>
      <w:lvlText w:val="•"/>
      <w:lvlJc w:val="left"/>
      <w:pPr>
        <w:ind w:left="6469" w:hanging="430"/>
      </w:pPr>
      <w:rPr>
        <w:rFonts w:hint="default"/>
        <w:lang w:val="en-US" w:eastAsia="en-US" w:bidi="ar-SA"/>
      </w:rPr>
    </w:lvl>
    <w:lvl w:ilvl="8" w:tplc="9A4240F2">
      <w:numFmt w:val="bullet"/>
      <w:lvlText w:val="•"/>
      <w:lvlJc w:val="left"/>
      <w:pPr>
        <w:ind w:left="7316" w:hanging="430"/>
      </w:pPr>
      <w:rPr>
        <w:rFonts w:hint="default"/>
        <w:lang w:val="en-US" w:eastAsia="en-US" w:bidi="ar-SA"/>
      </w:rPr>
    </w:lvl>
  </w:abstractNum>
  <w:abstractNum w:abstractNumId="3" w15:restartNumberingAfterBreak="0">
    <w:nsid w:val="143869B4"/>
    <w:multiLevelType w:val="hybridMultilevel"/>
    <w:tmpl w:val="7D104EA0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60B6B"/>
    <w:multiLevelType w:val="hybridMultilevel"/>
    <w:tmpl w:val="991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12F7"/>
    <w:multiLevelType w:val="hybridMultilevel"/>
    <w:tmpl w:val="8F3C60B0"/>
    <w:lvl w:ilvl="0" w:tplc="A0AC837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D868B66E">
      <w:numFmt w:val="bullet"/>
      <w:lvlText w:val="•"/>
      <w:lvlJc w:val="left"/>
      <w:pPr>
        <w:ind w:left="8320" w:hanging="128"/>
      </w:pPr>
      <w:rPr>
        <w:rFonts w:hint="default"/>
        <w:lang w:val="en-US" w:eastAsia="en-US" w:bidi="ar-SA"/>
      </w:rPr>
    </w:lvl>
    <w:lvl w:ilvl="2" w:tplc="3B12A736">
      <w:numFmt w:val="bullet"/>
      <w:lvlText w:val="•"/>
      <w:lvlJc w:val="left"/>
      <w:pPr>
        <w:ind w:left="8396" w:hanging="128"/>
      </w:pPr>
      <w:rPr>
        <w:rFonts w:hint="default"/>
        <w:lang w:val="en-US" w:eastAsia="en-US" w:bidi="ar-SA"/>
      </w:rPr>
    </w:lvl>
    <w:lvl w:ilvl="3" w:tplc="616E44FC">
      <w:numFmt w:val="bullet"/>
      <w:lvlText w:val="•"/>
      <w:lvlJc w:val="left"/>
      <w:pPr>
        <w:ind w:left="8473" w:hanging="128"/>
      </w:pPr>
      <w:rPr>
        <w:rFonts w:hint="default"/>
        <w:lang w:val="en-US" w:eastAsia="en-US" w:bidi="ar-SA"/>
      </w:rPr>
    </w:lvl>
    <w:lvl w:ilvl="4" w:tplc="CD76BFD4">
      <w:numFmt w:val="bullet"/>
      <w:lvlText w:val="•"/>
      <w:lvlJc w:val="left"/>
      <w:pPr>
        <w:ind w:left="8550" w:hanging="128"/>
      </w:pPr>
      <w:rPr>
        <w:rFonts w:hint="default"/>
        <w:lang w:val="en-US" w:eastAsia="en-US" w:bidi="ar-SA"/>
      </w:rPr>
    </w:lvl>
    <w:lvl w:ilvl="5" w:tplc="B6FC84B0">
      <w:numFmt w:val="bullet"/>
      <w:lvlText w:val="•"/>
      <w:lvlJc w:val="left"/>
      <w:pPr>
        <w:ind w:left="8627" w:hanging="128"/>
      </w:pPr>
      <w:rPr>
        <w:rFonts w:hint="default"/>
        <w:lang w:val="en-US" w:eastAsia="en-US" w:bidi="ar-SA"/>
      </w:rPr>
    </w:lvl>
    <w:lvl w:ilvl="6" w:tplc="C0C00BAC">
      <w:numFmt w:val="bullet"/>
      <w:lvlText w:val="•"/>
      <w:lvlJc w:val="left"/>
      <w:pPr>
        <w:ind w:left="8704" w:hanging="128"/>
      </w:pPr>
      <w:rPr>
        <w:rFonts w:hint="default"/>
        <w:lang w:val="en-US" w:eastAsia="en-US" w:bidi="ar-SA"/>
      </w:rPr>
    </w:lvl>
    <w:lvl w:ilvl="7" w:tplc="08C85F64">
      <w:numFmt w:val="bullet"/>
      <w:lvlText w:val="•"/>
      <w:lvlJc w:val="left"/>
      <w:pPr>
        <w:ind w:left="8780" w:hanging="128"/>
      </w:pPr>
      <w:rPr>
        <w:rFonts w:hint="default"/>
        <w:lang w:val="en-US" w:eastAsia="en-US" w:bidi="ar-SA"/>
      </w:rPr>
    </w:lvl>
    <w:lvl w:ilvl="8" w:tplc="03E6CFB6">
      <w:numFmt w:val="bullet"/>
      <w:lvlText w:val="•"/>
      <w:lvlJc w:val="left"/>
      <w:pPr>
        <w:ind w:left="8857" w:hanging="128"/>
      </w:pPr>
      <w:rPr>
        <w:rFonts w:hint="default"/>
        <w:lang w:val="en-US" w:eastAsia="en-US" w:bidi="ar-SA"/>
      </w:rPr>
    </w:lvl>
  </w:abstractNum>
  <w:abstractNum w:abstractNumId="6" w15:restartNumberingAfterBreak="0">
    <w:nsid w:val="430726E9"/>
    <w:multiLevelType w:val="hybridMultilevel"/>
    <w:tmpl w:val="CE4A6EF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7" w15:restartNumberingAfterBreak="0">
    <w:nsid w:val="4F791796"/>
    <w:multiLevelType w:val="hybridMultilevel"/>
    <w:tmpl w:val="379CA57A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796"/>
    <w:multiLevelType w:val="hybridMultilevel"/>
    <w:tmpl w:val="6E5E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745E"/>
    <w:multiLevelType w:val="hybridMultilevel"/>
    <w:tmpl w:val="16FAEF9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0" w15:restartNumberingAfterBreak="0">
    <w:nsid w:val="76D76BFE"/>
    <w:multiLevelType w:val="hybridMultilevel"/>
    <w:tmpl w:val="56E0302C"/>
    <w:lvl w:ilvl="0" w:tplc="AF46C6EA">
      <w:numFmt w:val="bullet"/>
      <w:lvlText w:val="•"/>
      <w:lvlJc w:val="left"/>
      <w:pPr>
        <w:ind w:left="384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92"/>
    <w:rsid w:val="00125F26"/>
    <w:rsid w:val="0022587F"/>
    <w:rsid w:val="00947EAF"/>
    <w:rsid w:val="00C379C8"/>
    <w:rsid w:val="00CC0B92"/>
    <w:rsid w:val="00C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F12B35"/>
  <w15:docId w15:val="{2AA07F33-E7E2-40A3-9A13-CE02E7E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869" w:right="87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2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3</cp:revision>
  <dcterms:created xsi:type="dcterms:W3CDTF">2021-01-28T23:59:00Z</dcterms:created>
  <dcterms:modified xsi:type="dcterms:W3CDTF">2021-01-28T23:59:00Z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