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CCAB" w14:textId="401C82E5" w:rsidR="00B03804" w:rsidRPr="008356AD" w:rsidRDefault="00E621C0" w:rsidP="00E621C0">
      <w:pPr>
        <w:pStyle w:val="Default"/>
        <w:jc w:val="center"/>
        <w:rPr>
          <w:rFonts w:ascii="Neue Haas Grotesk Text Pro" w:hAnsi="Neue Haas Grotesk Text Pro"/>
          <w:sz w:val="36"/>
          <w:szCs w:val="36"/>
        </w:rPr>
      </w:pPr>
      <w:r w:rsidRPr="008356AD">
        <w:rPr>
          <w:rFonts w:ascii="Neue Haas Grotesk Text Pro" w:hAnsi="Neue Haas Grotesk Text Pro"/>
          <w:sz w:val="36"/>
          <w:szCs w:val="36"/>
        </w:rPr>
        <w:t>Defined Benefit Arrangements</w:t>
      </w:r>
    </w:p>
    <w:p w14:paraId="20D66362" w14:textId="77777777" w:rsidR="00E621C0" w:rsidRPr="008356AD" w:rsidRDefault="00E621C0" w:rsidP="00E621C0">
      <w:pPr>
        <w:pStyle w:val="Default"/>
        <w:jc w:val="center"/>
        <w:rPr>
          <w:rFonts w:ascii="Neue Haas Grotesk Text Pro" w:hAnsi="Neue Haas Grotesk Text Pro"/>
        </w:rPr>
      </w:pPr>
    </w:p>
    <w:p w14:paraId="03EA76B8" w14:textId="051F5A8A" w:rsidR="00B03804" w:rsidRPr="008356AD" w:rsidRDefault="00B03804" w:rsidP="00B03804">
      <w:pPr>
        <w:pStyle w:val="Default"/>
        <w:jc w:val="center"/>
        <w:rPr>
          <w:rFonts w:ascii="Neue Haas Grotesk Text Pro" w:hAnsi="Neue Haas Grotesk Text Pro"/>
          <w:sz w:val="28"/>
          <w:szCs w:val="28"/>
        </w:rPr>
      </w:pPr>
      <w:r w:rsidRPr="008356AD">
        <w:rPr>
          <w:rFonts w:ascii="Neue Haas Grotesk Text Pro" w:hAnsi="Neue Haas Grotesk Text Pro"/>
          <w:sz w:val="28"/>
          <w:szCs w:val="28"/>
        </w:rPr>
        <w:t xml:space="preserve">Assignment </w:t>
      </w:r>
      <w:r w:rsidR="00713F05" w:rsidRPr="008356AD">
        <w:rPr>
          <w:rFonts w:ascii="Neue Haas Grotesk Text Pro" w:hAnsi="Neue Haas Grotesk Text Pro"/>
          <w:sz w:val="28"/>
          <w:szCs w:val="28"/>
        </w:rPr>
        <w:t>3</w:t>
      </w:r>
    </w:p>
    <w:p w14:paraId="54D925F8" w14:textId="72CC8DE0" w:rsidR="00B03804" w:rsidRPr="008356AD" w:rsidRDefault="00B03804" w:rsidP="00B03804">
      <w:pPr>
        <w:pStyle w:val="Default"/>
        <w:jc w:val="center"/>
        <w:rPr>
          <w:rFonts w:ascii="Neue Haas Grotesk Text Pro" w:hAnsi="Neue Haas Grotesk Text Pro"/>
          <w:sz w:val="18"/>
          <w:szCs w:val="18"/>
        </w:rPr>
      </w:pPr>
      <w:r w:rsidRPr="008356AD">
        <w:rPr>
          <w:rFonts w:ascii="Neue Haas Grotesk Text Pro" w:hAnsi="Neue Haas Grotesk Text Pro"/>
          <w:i/>
          <w:iCs/>
          <w:sz w:val="18"/>
          <w:szCs w:val="18"/>
        </w:rPr>
        <w:t xml:space="preserve">(Part </w:t>
      </w:r>
      <w:r w:rsidR="00713F05" w:rsidRPr="008356AD">
        <w:rPr>
          <w:rFonts w:ascii="Neue Haas Grotesk Text Pro" w:hAnsi="Neue Haas Grotesk Text Pro"/>
          <w:i/>
          <w:iCs/>
          <w:sz w:val="18"/>
          <w:szCs w:val="18"/>
        </w:rPr>
        <w:t>4</w:t>
      </w:r>
      <w:r w:rsidR="00B06154" w:rsidRPr="008356AD">
        <w:rPr>
          <w:rFonts w:ascii="Neue Haas Grotesk Text Pro" w:hAnsi="Neue Haas Grotesk Text Pro"/>
          <w:i/>
          <w:iCs/>
          <w:sz w:val="18"/>
          <w:szCs w:val="18"/>
        </w:rPr>
        <w:t xml:space="preserve"> – </w:t>
      </w:r>
      <w:r w:rsidR="00713F05" w:rsidRPr="008356AD">
        <w:rPr>
          <w:rFonts w:ascii="Neue Haas Grotesk Text Pro" w:hAnsi="Neue Haas Grotesk Text Pro"/>
          <w:i/>
          <w:iCs/>
          <w:sz w:val="18"/>
          <w:szCs w:val="18"/>
        </w:rPr>
        <w:t>Scheme Funding and Investment Strategy</w:t>
      </w:r>
      <w:r w:rsidRPr="008356AD">
        <w:rPr>
          <w:rFonts w:ascii="Neue Haas Grotesk Text Pro" w:hAnsi="Neue Haas Grotesk Text Pro"/>
          <w:i/>
          <w:iCs/>
          <w:sz w:val="18"/>
          <w:szCs w:val="18"/>
        </w:rPr>
        <w:t>)</w:t>
      </w:r>
    </w:p>
    <w:p w14:paraId="410E4105" w14:textId="5B1A9F86" w:rsidR="00D144F7" w:rsidRPr="008356AD" w:rsidRDefault="00B03804" w:rsidP="00B03804">
      <w:pPr>
        <w:jc w:val="center"/>
        <w:rPr>
          <w:rFonts w:ascii="Neue Haas Grotesk Text Pro" w:hAnsi="Neue Haas Grotesk Text Pro"/>
          <w:i/>
          <w:iCs/>
          <w:sz w:val="18"/>
          <w:szCs w:val="18"/>
        </w:rPr>
      </w:pPr>
      <w:r w:rsidRPr="008356AD">
        <w:rPr>
          <w:rFonts w:ascii="Neue Haas Grotesk Text Pro" w:hAnsi="Neue Haas Grotesk Text Pro"/>
          <w:i/>
          <w:iCs/>
          <w:sz w:val="18"/>
          <w:szCs w:val="18"/>
        </w:rPr>
        <w:t xml:space="preserve">Recommended Time: </w:t>
      </w:r>
      <w:r w:rsidR="00E621C0" w:rsidRPr="008356AD">
        <w:rPr>
          <w:rFonts w:ascii="Neue Haas Grotesk Text Pro" w:hAnsi="Neue Haas Grotesk Text Pro"/>
          <w:i/>
          <w:iCs/>
          <w:sz w:val="18"/>
          <w:szCs w:val="18"/>
        </w:rPr>
        <w:t>3</w:t>
      </w:r>
      <w:r w:rsidRPr="008356AD">
        <w:rPr>
          <w:rFonts w:ascii="Neue Haas Grotesk Text Pro" w:hAnsi="Neue Haas Grotesk Text Pro"/>
          <w:i/>
          <w:iCs/>
          <w:sz w:val="18"/>
          <w:szCs w:val="18"/>
        </w:rPr>
        <w:t xml:space="preserve"> hour</w:t>
      </w:r>
      <w:r w:rsidR="00E621C0" w:rsidRPr="008356AD">
        <w:rPr>
          <w:rFonts w:ascii="Neue Haas Grotesk Text Pro" w:hAnsi="Neue Haas Grotesk Text Pro"/>
          <w:i/>
          <w:iCs/>
          <w:sz w:val="18"/>
          <w:szCs w:val="18"/>
        </w:rPr>
        <w:t>s</w:t>
      </w:r>
    </w:p>
    <w:p w14:paraId="35FC4899" w14:textId="77777777" w:rsidR="00A20B05" w:rsidRPr="008356AD" w:rsidRDefault="00A20B05" w:rsidP="00B03804">
      <w:pPr>
        <w:jc w:val="center"/>
        <w:rPr>
          <w:rFonts w:ascii="Neue Haas Grotesk Text Pro" w:hAnsi="Neue Haas Grotesk Text Pro"/>
          <w:i/>
          <w:iCs/>
          <w:sz w:val="18"/>
          <w:szCs w:val="18"/>
        </w:rPr>
      </w:pPr>
    </w:p>
    <w:p w14:paraId="3E43AB0D" w14:textId="46F70B8F" w:rsidR="00712CB7" w:rsidRPr="008356AD" w:rsidRDefault="00712CB7"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Outline </w:t>
      </w:r>
      <w:r w:rsidR="00713F05" w:rsidRPr="008356AD">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8356AD" w:rsidRDefault="00DD439F"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20</w:t>
      </w:r>
      <w:r w:rsidR="00712CB7" w:rsidRPr="008356AD">
        <w:rPr>
          <w:rFonts w:ascii="Neue Haas Grotesk Text Pro" w:hAnsi="Neue Haas Grotesk Text Pro"/>
          <w:b/>
          <w:bCs/>
          <w:sz w:val="18"/>
          <w:szCs w:val="18"/>
        </w:rPr>
        <w:t xml:space="preserve"> marks</w:t>
      </w:r>
    </w:p>
    <w:p w14:paraId="43CD8909" w14:textId="48E1E3FB" w:rsidR="0041654E" w:rsidRPr="008356AD" w:rsidRDefault="008C5BD4" w:rsidP="00890004">
      <w:pPr>
        <w:spacing w:after="0"/>
        <w:ind w:firstLine="360"/>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67DFE55F" w14:textId="09E49A8A" w:rsidR="00890004" w:rsidRPr="008356AD" w:rsidRDefault="00890004" w:rsidP="00890004">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006697"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713F05" w:rsidRPr="008356AD">
        <w:rPr>
          <w:rFonts w:ascii="Neue Haas Grotesk Text Pro" w:hAnsi="Neue Haas Grotesk Text Pro"/>
          <w:sz w:val="18"/>
          <w:szCs w:val="18"/>
        </w:rPr>
        <w:t>5.3 and 5.3.1.</w:t>
      </w:r>
      <w:r w:rsidRPr="008356AD">
        <w:rPr>
          <w:rFonts w:ascii="Neue Haas Grotesk Text Pro" w:hAnsi="Neue Haas Grotesk Text Pro"/>
          <w:b/>
          <w:bCs/>
          <w:sz w:val="18"/>
          <w:szCs w:val="18"/>
        </w:rPr>
        <w:t xml:space="preserve">        </w:t>
      </w:r>
    </w:p>
    <w:p w14:paraId="106B95D8" w14:textId="48E0BC04" w:rsidR="00B33D2B" w:rsidRPr="008356AD" w:rsidRDefault="0041654E"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B33D2B" w:rsidRPr="008356AD">
        <w:rPr>
          <w:rFonts w:ascii="Neue Haas Grotesk Text Pro" w:hAnsi="Neue Haas Grotesk Text Pro"/>
          <w:sz w:val="18"/>
          <w:szCs w:val="18"/>
        </w:rPr>
        <w:t xml:space="preserve">descriptive </w:t>
      </w:r>
    </w:p>
    <w:p w14:paraId="52A0E467" w14:textId="6C12502E" w:rsidR="00EF51F8" w:rsidRPr="008356AD" w:rsidRDefault="00B33D2B"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2263119C" w14:textId="2C89A41D" w:rsidR="00712CB7"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Pension Schemes Act 2015</w:t>
      </w:r>
    </w:p>
    <w:p w14:paraId="3769AFAC" w14:textId="7D4B442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3 categories of benefit</w:t>
      </w:r>
    </w:p>
    <w:p w14:paraId="4B829416" w14:textId="2671D6A0"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Partial transfers</w:t>
      </w:r>
    </w:p>
    <w:p w14:paraId="78436EBF" w14:textId="59B46A6E"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Link to the value of the preserved benefits</w:t>
      </w:r>
    </w:p>
    <w:p w14:paraId="7963D4F3" w14:textId="16B3D72B"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Calculation represents cost to scheme of providing benefits</w:t>
      </w:r>
    </w:p>
    <w:p w14:paraId="2AD9F566" w14:textId="2227944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Discount rate</w:t>
      </w:r>
    </w:p>
    <w:p w14:paraId="63703D0F" w14:textId="02C77EAA"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Inclusion of discretionary benefit</w:t>
      </w:r>
    </w:p>
    <w:p w14:paraId="3A52ECCB" w14:textId="4C351C73"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Member option to increase the value of the benefits</w:t>
      </w:r>
    </w:p>
    <w:p w14:paraId="305F236C" w14:textId="5974C41A" w:rsidR="00713F05" w:rsidRPr="008356AD" w:rsidRDefault="00713F05" w:rsidP="004F7AF6">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Allowance for expenses</w:t>
      </w:r>
    </w:p>
    <w:p w14:paraId="351A2EBB" w14:textId="2BACE982" w:rsidR="005328A3" w:rsidRPr="008356AD" w:rsidRDefault="005328A3" w:rsidP="00890004">
      <w:pPr>
        <w:spacing w:after="0"/>
        <w:rPr>
          <w:rFonts w:ascii="Neue Haas Grotesk Text Pro" w:hAnsi="Neue Haas Grotesk Text Pro"/>
          <w:sz w:val="18"/>
          <w:szCs w:val="18"/>
        </w:rPr>
      </w:pPr>
    </w:p>
    <w:p w14:paraId="4A174E18" w14:textId="2DC0152E" w:rsidR="00F928E3" w:rsidRPr="008356AD" w:rsidRDefault="002446A3" w:rsidP="00712CB7">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8356AD" w:rsidRDefault="002446A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B03804" w:rsidRPr="008356AD">
        <w:rPr>
          <w:rFonts w:ascii="Neue Haas Grotesk Text Pro" w:hAnsi="Neue Haas Grotesk Text Pro"/>
          <w:b/>
          <w:bCs/>
          <w:sz w:val="18"/>
          <w:szCs w:val="18"/>
        </w:rPr>
        <w:t xml:space="preserve"> marks</w:t>
      </w:r>
    </w:p>
    <w:p w14:paraId="3B6C657C" w14:textId="77777777" w:rsidR="00890004" w:rsidRPr="008356AD" w:rsidRDefault="00890004" w:rsidP="00890004">
      <w:pPr>
        <w:spacing w:after="0"/>
        <w:ind w:firstLine="360"/>
        <w:rPr>
          <w:rFonts w:ascii="Neue Haas Grotesk Text Pro" w:hAnsi="Neue Haas Grotesk Text Pro"/>
          <w:b/>
          <w:bCs/>
          <w:sz w:val="18"/>
          <w:szCs w:val="18"/>
        </w:rPr>
      </w:pPr>
    </w:p>
    <w:p w14:paraId="1937D107" w14:textId="71919B99"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712CB7"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2</w:t>
      </w:r>
      <w:r w:rsidRPr="008356AD">
        <w:rPr>
          <w:rFonts w:ascii="Neue Haas Grotesk Text Pro" w:hAnsi="Neue Haas Grotesk Text Pro"/>
          <w:sz w:val="18"/>
          <w:szCs w:val="18"/>
        </w:rPr>
        <w:t>.</w:t>
      </w:r>
      <w:r w:rsidR="002446A3" w:rsidRPr="008356AD">
        <w:rPr>
          <w:rFonts w:ascii="Neue Haas Grotesk Text Pro" w:hAnsi="Neue Haas Grotesk Text Pro"/>
          <w:sz w:val="18"/>
          <w:szCs w:val="18"/>
        </w:rPr>
        <w:t>1.</w:t>
      </w:r>
      <w:r w:rsidRPr="008356AD">
        <w:rPr>
          <w:rFonts w:ascii="Neue Haas Grotesk Text Pro" w:hAnsi="Neue Haas Grotesk Text Pro"/>
          <w:b/>
          <w:bCs/>
          <w:sz w:val="18"/>
          <w:szCs w:val="18"/>
        </w:rPr>
        <w:t xml:space="preserve">         </w:t>
      </w:r>
    </w:p>
    <w:p w14:paraId="30B5A4EE" w14:textId="5B58F96F"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12CB7" w:rsidRPr="008356AD">
        <w:rPr>
          <w:rFonts w:ascii="Neue Haas Grotesk Text Pro" w:hAnsi="Neue Haas Grotesk Text Pro"/>
          <w:sz w:val="18"/>
          <w:szCs w:val="18"/>
        </w:rPr>
        <w:t>formal</w:t>
      </w:r>
      <w:r w:rsidR="002446A3" w:rsidRPr="008356AD">
        <w:rPr>
          <w:rFonts w:ascii="Neue Haas Grotesk Text Pro" w:hAnsi="Neue Haas Grotesk Text Pro"/>
          <w:sz w:val="18"/>
          <w:szCs w:val="18"/>
        </w:rPr>
        <w:t>, with a short introduction and summary</w:t>
      </w:r>
      <w:r w:rsidR="00712CB7" w:rsidRPr="008356AD">
        <w:rPr>
          <w:rFonts w:ascii="Neue Haas Grotesk Text Pro" w:hAnsi="Neue Haas Grotesk Text Pro"/>
          <w:sz w:val="18"/>
          <w:szCs w:val="18"/>
        </w:rPr>
        <w:t xml:space="preserve"> </w:t>
      </w:r>
    </w:p>
    <w:p w14:paraId="438503D8" w14:textId="0806332D"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18F516E" w14:textId="07710C72" w:rsidR="0042580E"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Timescale for producing the Report</w:t>
      </w:r>
    </w:p>
    <w:p w14:paraId="431318A9" w14:textId="252EEF65" w:rsidR="002446A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purpose of the Report</w:t>
      </w:r>
    </w:p>
    <w:p w14:paraId="233A62FD" w14:textId="420F47F6" w:rsidR="00EA7B1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information that the Report must contain</w:t>
      </w:r>
    </w:p>
    <w:p w14:paraId="4E7568BE" w14:textId="77777777" w:rsidR="005328A3" w:rsidRPr="008356AD" w:rsidRDefault="005328A3" w:rsidP="004F7AF6">
      <w:pPr>
        <w:spacing w:after="0"/>
        <w:rPr>
          <w:rFonts w:ascii="Neue Haas Grotesk Text Pro" w:hAnsi="Neue Haas Grotesk Text Pro"/>
          <w:sz w:val="18"/>
          <w:szCs w:val="18"/>
        </w:rPr>
      </w:pPr>
    </w:p>
    <w:p w14:paraId="312E4D26" w14:textId="77777777" w:rsidR="00965371" w:rsidRPr="008356AD" w:rsidRDefault="00965371"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 A typical de-risking strategy</w:t>
      </w:r>
    </w:p>
    <w:p w14:paraId="4C5853D4" w14:textId="5C74F6A9"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A brief outline of 3 solutions used to mitigate or remove investment risk</w:t>
      </w:r>
    </w:p>
    <w:p w14:paraId="0E27A8AF" w14:textId="1301B772"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The factors which should be considered when deciding the level of risk to be taken</w:t>
      </w:r>
    </w:p>
    <w:p w14:paraId="1C8F171E" w14:textId="093D73FD" w:rsidR="002B2AF4" w:rsidRPr="008356AD" w:rsidRDefault="00965371"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25</w:t>
      </w:r>
      <w:r w:rsidR="002B2AF4" w:rsidRPr="008356AD">
        <w:rPr>
          <w:rFonts w:ascii="Neue Haas Grotesk Text Pro" w:hAnsi="Neue Haas Grotesk Text Pro"/>
          <w:b/>
          <w:bCs/>
          <w:sz w:val="18"/>
          <w:szCs w:val="18"/>
        </w:rPr>
        <w:t xml:space="preserve"> marks</w:t>
      </w:r>
    </w:p>
    <w:p w14:paraId="6BAC9938" w14:textId="77777777" w:rsidR="002B2AF4" w:rsidRPr="008356AD" w:rsidRDefault="002B2AF4" w:rsidP="002B2AF4">
      <w:pPr>
        <w:spacing w:after="0"/>
        <w:jc w:val="both"/>
        <w:rPr>
          <w:rFonts w:ascii="Neue Haas Grotesk Text Pro" w:hAnsi="Neue Haas Grotesk Text Pro"/>
          <w:b/>
          <w:bCs/>
          <w:sz w:val="18"/>
          <w:szCs w:val="18"/>
        </w:rPr>
      </w:pPr>
    </w:p>
    <w:p w14:paraId="2EDE082A" w14:textId="74E49164"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F067A0">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2446A3"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6.7</w:t>
      </w:r>
      <w:r w:rsidR="00965371" w:rsidRPr="008356AD">
        <w:rPr>
          <w:rFonts w:ascii="Neue Haas Grotesk Text Pro" w:hAnsi="Neue Haas Grotesk Text Pro"/>
          <w:sz w:val="18"/>
          <w:szCs w:val="18"/>
        </w:rPr>
        <w:t xml:space="preserve"> and 6.8.</w:t>
      </w:r>
      <w:r w:rsidRPr="008356AD">
        <w:rPr>
          <w:rFonts w:ascii="Neue Haas Grotesk Text Pro" w:hAnsi="Neue Haas Grotesk Text Pro"/>
          <w:b/>
          <w:bCs/>
          <w:sz w:val="18"/>
          <w:szCs w:val="18"/>
        </w:rPr>
        <w:t xml:space="preserve">         </w:t>
      </w:r>
    </w:p>
    <w:p w14:paraId="16EC0276" w14:textId="5D336D48"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965371" w:rsidRPr="008356AD">
        <w:rPr>
          <w:rFonts w:ascii="Neue Haas Grotesk Text Pro" w:hAnsi="Neue Haas Grotesk Text Pro"/>
          <w:sz w:val="18"/>
          <w:szCs w:val="18"/>
        </w:rPr>
        <w:t>formal report with introduction, clearly headed sections, conclusion and recommendation</w:t>
      </w:r>
      <w:r w:rsidRPr="008356AD">
        <w:rPr>
          <w:rFonts w:ascii="Neue Haas Grotesk Text Pro" w:hAnsi="Neue Haas Grotesk Text Pro"/>
          <w:sz w:val="18"/>
          <w:szCs w:val="18"/>
        </w:rPr>
        <w:t xml:space="preserve"> </w:t>
      </w:r>
    </w:p>
    <w:p w14:paraId="77271C1D"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50DBE53" w14:textId="41E806AA" w:rsidR="00EA7B13"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The purpose of a de-risking strategy</w:t>
      </w:r>
    </w:p>
    <w:p w14:paraId="7D547BD3" w14:textId="0A01F292"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An example of a strategy and the funding level triggers</w:t>
      </w:r>
    </w:p>
    <w:p w14:paraId="3DFA5199" w14:textId="6F1BC5A9"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 short explanation of the following, including why they are suitable (</w:t>
      </w:r>
      <w:r w:rsidR="00754309" w:rsidRPr="008356AD">
        <w:rPr>
          <w:rFonts w:ascii="Neue Haas Grotesk Text Pro" w:hAnsi="Neue Haas Grotesk Text Pro"/>
          <w:sz w:val="18"/>
          <w:szCs w:val="18"/>
        </w:rPr>
        <w:t xml:space="preserve">up to </w:t>
      </w:r>
      <w:r w:rsidRPr="008356AD">
        <w:rPr>
          <w:rFonts w:ascii="Neue Haas Grotesk Text Pro" w:hAnsi="Neue Haas Grotesk Text Pro"/>
          <w:sz w:val="18"/>
          <w:szCs w:val="18"/>
        </w:rPr>
        <w:t>5 marks each):</w:t>
      </w:r>
    </w:p>
    <w:p w14:paraId="0009CE16"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LDI</w:t>
      </w:r>
    </w:p>
    <w:p w14:paraId="5B558A1C"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lastRenderedPageBreak/>
        <w:t>Longevity Swaps</w:t>
      </w:r>
    </w:p>
    <w:p w14:paraId="07C3724E" w14:textId="3298AC40"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Buy-ins/buy-outs </w:t>
      </w:r>
    </w:p>
    <w:p w14:paraId="0E252633" w14:textId="0F22AE79" w:rsidR="005328A3" w:rsidRPr="008356AD" w:rsidRDefault="005328A3" w:rsidP="004F7AF6">
      <w:pPr>
        <w:pStyle w:val="ListParagraph"/>
        <w:spacing w:after="0"/>
        <w:ind w:left="1080"/>
        <w:rPr>
          <w:rFonts w:ascii="Neue Haas Grotesk Text Pro" w:hAnsi="Neue Haas Grotesk Text Pro"/>
          <w:sz w:val="18"/>
          <w:szCs w:val="18"/>
        </w:rPr>
      </w:pPr>
    </w:p>
    <w:p w14:paraId="288B4D21" w14:textId="5668F3F0" w:rsidR="0089000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5635F4E1" w:rsidR="00072EAE" w:rsidRPr="008356AD" w:rsidRDefault="004F7AF6" w:rsidP="004F7AF6">
      <w:pPr>
        <w:spacing w:after="0"/>
        <w:ind w:left="7200" w:firstLine="720"/>
        <w:jc w:val="center"/>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r w:rsidR="00754309" w:rsidRPr="008356AD">
        <w:rPr>
          <w:rFonts w:ascii="Neue Haas Grotesk Text Pro" w:hAnsi="Neue Haas Grotesk Text Pro"/>
          <w:b/>
          <w:bCs/>
          <w:sz w:val="18"/>
          <w:szCs w:val="18"/>
        </w:rPr>
        <w:t>5</w:t>
      </w:r>
      <w:r w:rsidR="00072EAE" w:rsidRPr="008356AD">
        <w:rPr>
          <w:rFonts w:ascii="Neue Haas Grotesk Text Pro" w:hAnsi="Neue Haas Grotesk Text Pro"/>
          <w:b/>
          <w:bCs/>
          <w:sz w:val="18"/>
          <w:szCs w:val="18"/>
        </w:rPr>
        <w:t xml:space="preserve"> marks</w:t>
      </w:r>
    </w:p>
    <w:p w14:paraId="4D9B7270" w14:textId="65F2A405" w:rsidR="00E00851" w:rsidRPr="008356AD" w:rsidRDefault="00B03804" w:rsidP="00890004">
      <w:pPr>
        <w:spacing w:after="0"/>
        <w:jc w:val="both"/>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575D1A73" w14:textId="6775654E"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54309"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754309" w:rsidRPr="008356AD">
        <w:rPr>
          <w:rFonts w:ascii="Neue Haas Grotesk Text Pro" w:hAnsi="Neue Haas Grotesk Text Pro"/>
          <w:sz w:val="18"/>
          <w:szCs w:val="18"/>
        </w:rPr>
        <w:t>1.3.2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9CC8B5D" w14:textId="5B5E803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54309" w:rsidRPr="008356AD">
        <w:rPr>
          <w:rFonts w:ascii="Neue Haas Grotesk Text Pro" w:hAnsi="Neue Haas Grotesk Text Pro"/>
          <w:sz w:val="18"/>
          <w:szCs w:val="18"/>
        </w:rPr>
        <w:t>email with appropriate headers</w:t>
      </w:r>
      <w:r w:rsidRPr="008356AD">
        <w:rPr>
          <w:rFonts w:ascii="Neue Haas Grotesk Text Pro" w:hAnsi="Neue Haas Grotesk Text Pro"/>
          <w:sz w:val="18"/>
          <w:szCs w:val="18"/>
        </w:rPr>
        <w:t xml:space="preserve"> </w:t>
      </w:r>
    </w:p>
    <w:p w14:paraId="270B439B"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6909A94A" w14:textId="3C0743F6" w:rsidR="00EA7B13"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benefit outgo and how is its value arrived at </w:t>
      </w:r>
    </w:p>
    <w:p w14:paraId="41FD60C8" w14:textId="586CF2D5" w:rsidR="00426D11"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What is contribution income and how is its benefit arrived at</w:t>
      </w:r>
    </w:p>
    <w:p w14:paraId="28DE38B5" w14:textId="4F7480FE" w:rsidR="00754309"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The answer should be relatively short to ensure that the explanation is clear yet concise.</w:t>
      </w:r>
    </w:p>
    <w:p w14:paraId="11D9BDBD" w14:textId="77777777" w:rsidR="00754309" w:rsidRPr="008356AD" w:rsidRDefault="00754309" w:rsidP="004F7AF6">
      <w:pPr>
        <w:spacing w:after="0"/>
        <w:rPr>
          <w:rFonts w:ascii="Neue Haas Grotesk Text Pro" w:hAnsi="Neue Haas Grotesk Text Pro"/>
          <w:sz w:val="18"/>
          <w:szCs w:val="18"/>
        </w:rPr>
      </w:pPr>
    </w:p>
    <w:p w14:paraId="035510EF" w14:textId="6F9E5690" w:rsidR="00F743C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You are preparing a training session </w:t>
      </w:r>
      <w:r w:rsidR="00CC5946" w:rsidRPr="008356AD">
        <w:rPr>
          <w:rFonts w:ascii="Neue Haas Grotesk Text Pro" w:hAnsi="Neue Haas Grotesk Text Pro"/>
          <w:b/>
          <w:bCs/>
          <w:sz w:val="18"/>
          <w:szCs w:val="18"/>
        </w:rPr>
        <w:t xml:space="preserve">for PMI students </w:t>
      </w:r>
      <w:r w:rsidRPr="008356AD">
        <w:rPr>
          <w:rFonts w:ascii="Neue Haas Grotesk Text Pro" w:hAnsi="Neue Haas Grotesk Text Pro"/>
          <w:b/>
          <w:bCs/>
          <w:sz w:val="18"/>
          <w:szCs w:val="18"/>
        </w:rPr>
        <w:t xml:space="preserve">on </w:t>
      </w:r>
      <w:r w:rsidR="00CC5946" w:rsidRPr="008356AD">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8356AD" w:rsidRDefault="00A45861"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664CAD" w:rsidRPr="008356AD">
        <w:rPr>
          <w:rFonts w:ascii="Neue Haas Grotesk Text Pro" w:hAnsi="Neue Haas Grotesk Text Pro"/>
          <w:b/>
          <w:bCs/>
          <w:sz w:val="18"/>
          <w:szCs w:val="18"/>
        </w:rPr>
        <w:t xml:space="preserve"> marks</w:t>
      </w:r>
      <w:r w:rsidR="00F743C4" w:rsidRPr="008356AD">
        <w:rPr>
          <w:rFonts w:ascii="Neue Haas Grotesk Text Pro" w:hAnsi="Neue Haas Grotesk Text Pro"/>
          <w:b/>
          <w:bCs/>
          <w:sz w:val="18"/>
          <w:szCs w:val="18"/>
        </w:rPr>
        <w:t xml:space="preserve"> </w:t>
      </w:r>
    </w:p>
    <w:p w14:paraId="7E73E023" w14:textId="77777777" w:rsidR="00890004" w:rsidRPr="008356AD" w:rsidRDefault="00890004" w:rsidP="00890004">
      <w:pPr>
        <w:spacing w:after="0"/>
        <w:rPr>
          <w:rFonts w:ascii="Neue Haas Grotesk Text Pro" w:hAnsi="Neue Haas Grotesk Text Pro"/>
          <w:sz w:val="18"/>
          <w:szCs w:val="18"/>
        </w:rPr>
      </w:pPr>
    </w:p>
    <w:p w14:paraId="03BEFBBC" w14:textId="2EE6C34F"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CC5946"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CC5946" w:rsidRPr="008356AD">
        <w:rPr>
          <w:rFonts w:ascii="Neue Haas Grotesk Text Pro" w:hAnsi="Neue Haas Grotesk Text Pro"/>
          <w:sz w:val="18"/>
          <w:szCs w:val="18"/>
        </w:rPr>
        <w:t>4.2 and 4.3</w:t>
      </w:r>
      <w:r w:rsidR="00426D11"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932DC7C" w14:textId="52F12B81"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CC5946" w:rsidRPr="008356AD">
        <w:rPr>
          <w:rFonts w:ascii="Neue Haas Grotesk Text Pro" w:hAnsi="Neue Haas Grotesk Text Pro"/>
          <w:sz w:val="18"/>
          <w:szCs w:val="18"/>
        </w:rPr>
        <w:t>informal, list/bullets</w:t>
      </w:r>
    </w:p>
    <w:p w14:paraId="0F416ED2" w14:textId="3E56798B"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38FC50A7" w14:textId="2B5D0477" w:rsidR="00664CAD" w:rsidRPr="008356AD" w:rsidRDefault="00CC5946"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UK accounting standards:</w:t>
      </w:r>
    </w:p>
    <w:p w14:paraId="3B6B77D3" w14:textId="77777777"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IFRS</w:t>
      </w:r>
    </w:p>
    <w:p w14:paraId="2A81144F" w14:textId="21D93475"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Companies Act 2006</w:t>
      </w:r>
    </w:p>
    <w:p w14:paraId="24BE20F5" w14:textId="0DA56111"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Differences between FRS 100, FRS 101 and FRS 102</w:t>
      </w:r>
    </w:p>
    <w:p w14:paraId="1C8985B8" w14:textId="4E3BB69F"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Surplus/deficit shown on balance sheet</w:t>
      </w:r>
    </w:p>
    <w:p w14:paraId="63D9C814" w14:textId="4198B418"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reflected in the profit and loss </w:t>
      </w:r>
      <w:proofErr w:type="gramStart"/>
      <w:r w:rsidRPr="008356AD">
        <w:rPr>
          <w:rFonts w:ascii="Neue Haas Grotesk Text Pro" w:hAnsi="Neue Haas Grotesk Text Pro"/>
          <w:sz w:val="18"/>
          <w:szCs w:val="18"/>
        </w:rPr>
        <w:t>account</w:t>
      </w:r>
      <w:proofErr w:type="gramEnd"/>
    </w:p>
    <w:p w14:paraId="30FB9B27" w14:textId="2914B27D" w:rsidR="00A45861" w:rsidRPr="008356AD" w:rsidRDefault="00A45861"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International and US accounting standards:</w:t>
      </w:r>
    </w:p>
    <w:p w14:paraId="32550A45" w14:textId="3E565A96"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IASB</w:t>
      </w:r>
    </w:p>
    <w:p w14:paraId="11DDFD0B" w14:textId="37C2A365"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IAS19</w:t>
      </w:r>
    </w:p>
    <w:p w14:paraId="41032AEA" w14:textId="3DC02903"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FASB</w:t>
      </w:r>
    </w:p>
    <w:p w14:paraId="35E7ACA4" w14:textId="77777777" w:rsidR="00A20B05" w:rsidRPr="008356AD" w:rsidRDefault="00A20B05" w:rsidP="004F7AF6">
      <w:pPr>
        <w:spacing w:after="0"/>
        <w:rPr>
          <w:rFonts w:ascii="Neue Haas Grotesk Text Pro" w:hAnsi="Neue Haas Grotesk Text Pro"/>
          <w:sz w:val="18"/>
          <w:szCs w:val="18"/>
        </w:rPr>
      </w:pPr>
    </w:p>
    <w:p w14:paraId="5740C809" w14:textId="062A744A" w:rsidR="006C32E1" w:rsidRPr="008356AD" w:rsidRDefault="00A45861" w:rsidP="004F7AF6">
      <w:pPr>
        <w:pStyle w:val="ListParagraph"/>
        <w:numPr>
          <w:ilvl w:val="0"/>
          <w:numId w:val="2"/>
        </w:numPr>
        <w:spacing w:after="0"/>
        <w:rPr>
          <w:rFonts w:ascii="Neue Haas Grotesk Text Pro" w:hAnsi="Neue Haas Grotesk Text Pro"/>
          <w:b/>
          <w:bCs/>
          <w:sz w:val="18"/>
          <w:szCs w:val="18"/>
        </w:rPr>
      </w:pPr>
      <w:bookmarkStart w:id="0" w:name="_Hlk61782253"/>
      <w:r w:rsidRPr="008356AD">
        <w:rPr>
          <w:rFonts w:ascii="Neue Haas Grotesk Text Pro" w:hAnsi="Neue Haas Grotesk Text Pro"/>
          <w:b/>
          <w:bCs/>
          <w:sz w:val="18"/>
          <w:szCs w:val="18"/>
        </w:rPr>
        <w:t>Explain the key features of the following:</w:t>
      </w:r>
    </w:p>
    <w:p w14:paraId="100605C9" w14:textId="4BDD8F5C"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Statement of Funding Principles</w:t>
      </w:r>
    </w:p>
    <w:p w14:paraId="07D0AAA3" w14:textId="516136BB"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Recovery Plan</w:t>
      </w:r>
    </w:p>
    <w:p w14:paraId="197D9035" w14:textId="45B3AE27"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Schedule of Contributions</w:t>
      </w:r>
    </w:p>
    <w:p w14:paraId="4598C363" w14:textId="5F18870F" w:rsidR="00B03804"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15</w:t>
      </w:r>
      <w:r w:rsidR="00F261C8" w:rsidRPr="008356AD">
        <w:rPr>
          <w:rFonts w:ascii="Neue Haas Grotesk Text Pro" w:hAnsi="Neue Haas Grotesk Text Pro"/>
          <w:b/>
          <w:bCs/>
          <w:sz w:val="18"/>
          <w:szCs w:val="18"/>
        </w:rPr>
        <w:t xml:space="preserve"> marks</w:t>
      </w:r>
      <w:bookmarkEnd w:id="0"/>
    </w:p>
    <w:p w14:paraId="3419FEAF" w14:textId="77777777" w:rsidR="00890004" w:rsidRPr="008356AD" w:rsidRDefault="00890004" w:rsidP="00890004">
      <w:pPr>
        <w:spacing w:after="0"/>
        <w:jc w:val="both"/>
        <w:rPr>
          <w:rFonts w:ascii="Neue Haas Grotesk Text Pro" w:hAnsi="Neue Haas Grotesk Text Pro"/>
          <w:b/>
          <w:bCs/>
          <w:sz w:val="18"/>
          <w:szCs w:val="18"/>
        </w:rPr>
      </w:pPr>
    </w:p>
    <w:p w14:paraId="475B02B3" w14:textId="26638D0D"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A45861"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A45861" w:rsidRPr="008356AD">
        <w:rPr>
          <w:rFonts w:ascii="Neue Haas Grotesk Text Pro" w:hAnsi="Neue Haas Grotesk Text Pro"/>
          <w:sz w:val="18"/>
          <w:szCs w:val="18"/>
        </w:rPr>
        <w:t>3.4, 3.5 and 3.6</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0DA2F52" w14:textId="37A9BFA8" w:rsidR="00A20B05" w:rsidRPr="008356AD" w:rsidRDefault="00A20B05"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A45861" w:rsidRPr="008356AD">
        <w:rPr>
          <w:rFonts w:ascii="Neue Haas Grotesk Text Pro" w:hAnsi="Neue Haas Grotesk Text Pro"/>
          <w:sz w:val="18"/>
          <w:szCs w:val="18"/>
        </w:rPr>
        <w:t>descriptive, with some bulleting if preferred</w:t>
      </w:r>
      <w:r w:rsidR="00E71A43" w:rsidRPr="008356AD">
        <w:rPr>
          <w:rFonts w:ascii="Neue Haas Grotesk Text Pro" w:hAnsi="Neue Haas Grotesk Text Pro"/>
          <w:sz w:val="18"/>
          <w:szCs w:val="18"/>
        </w:rPr>
        <w:t>.</w:t>
      </w:r>
    </w:p>
    <w:p w14:paraId="6B3CCBAB" w14:textId="14C59F34"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1AE21FC3" w14:textId="257C47B2" w:rsidR="006121D2"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SFP timescale</w:t>
      </w:r>
    </w:p>
    <w:p w14:paraId="2BD73BA0" w14:textId="0BFC0767" w:rsidR="00A45861"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included in an </w:t>
      </w:r>
      <w:proofErr w:type="gramStart"/>
      <w:r w:rsidRPr="008356AD">
        <w:rPr>
          <w:rFonts w:ascii="Neue Haas Grotesk Text Pro" w:hAnsi="Neue Haas Grotesk Text Pro"/>
          <w:sz w:val="18"/>
          <w:szCs w:val="18"/>
        </w:rPr>
        <w:t>SFP</w:t>
      </w:r>
      <w:proofErr w:type="gramEnd"/>
    </w:p>
    <w:p w14:paraId="5EB4B9E1" w14:textId="7017EDBE" w:rsidR="00A45861"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Why a Recovery Plan is necessary</w:t>
      </w:r>
    </w:p>
    <w:p w14:paraId="79955CEF" w14:textId="04EF0C38" w:rsidR="00E71A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Considerations for RP structure under the Code of Practice </w:t>
      </w:r>
      <w:r w:rsidR="00A45861" w:rsidRPr="008356AD">
        <w:rPr>
          <w:rFonts w:ascii="Neue Haas Grotesk Text Pro" w:hAnsi="Neue Haas Grotesk Text Pro"/>
          <w:sz w:val="18"/>
          <w:szCs w:val="18"/>
        </w:rPr>
        <w:t xml:space="preserve"> </w:t>
      </w:r>
    </w:p>
    <w:p w14:paraId="61B47E4F" w14:textId="0E0C1030" w:rsidR="001C42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RP must include a date by which the deficit will reduce to zero</w:t>
      </w:r>
    </w:p>
    <w:p w14:paraId="7FD5B0F0" w14:textId="32A64E9D" w:rsidR="001C42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The information that must be included in an SoC</w:t>
      </w:r>
    </w:p>
    <w:p w14:paraId="3122A26C" w14:textId="46390297" w:rsidR="001C42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Scheme Actuary must certify the SoC</w:t>
      </w:r>
    </w:p>
    <w:p w14:paraId="6F69854C" w14:textId="4D644DF1" w:rsidR="006121D2" w:rsidRPr="008356AD" w:rsidRDefault="006121D2" w:rsidP="004F7AF6">
      <w:pPr>
        <w:spacing w:after="0"/>
        <w:rPr>
          <w:rFonts w:ascii="Neue Haas Grotesk Text Pro" w:hAnsi="Neue Haas Grotesk Text Pro"/>
          <w:b/>
          <w:bCs/>
          <w:sz w:val="18"/>
          <w:szCs w:val="18"/>
        </w:rPr>
      </w:pPr>
    </w:p>
    <w:p w14:paraId="4E61F3F9" w14:textId="02DC9B0D" w:rsidR="00EF51F8" w:rsidRPr="008356AD" w:rsidRDefault="001C4243"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lastRenderedPageBreak/>
        <w:t>Describe why a scheme’s funding level is a key factor to consider when choosing an investment strategy.</w:t>
      </w:r>
    </w:p>
    <w:p w14:paraId="07CFC46B" w14:textId="4B02305A" w:rsidR="006121D2"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w:t>
      </w:r>
      <w:r w:rsidR="00E71A43" w:rsidRPr="008356AD">
        <w:rPr>
          <w:rFonts w:ascii="Neue Haas Grotesk Text Pro" w:hAnsi="Neue Haas Grotesk Text Pro"/>
          <w:b/>
          <w:bCs/>
          <w:sz w:val="18"/>
          <w:szCs w:val="18"/>
        </w:rPr>
        <w:t>5</w:t>
      </w:r>
      <w:r w:rsidR="006121D2" w:rsidRPr="008356AD">
        <w:rPr>
          <w:rFonts w:ascii="Neue Haas Grotesk Text Pro" w:hAnsi="Neue Haas Grotesk Text Pro"/>
          <w:b/>
          <w:bCs/>
          <w:sz w:val="18"/>
          <w:szCs w:val="18"/>
        </w:rPr>
        <w:t xml:space="preserve"> marks</w:t>
      </w:r>
    </w:p>
    <w:p w14:paraId="1CAA1B52" w14:textId="44E6CFF0" w:rsidR="006121D2" w:rsidRPr="008356AD" w:rsidRDefault="006121D2" w:rsidP="006121D2">
      <w:pPr>
        <w:spacing w:after="0"/>
        <w:jc w:val="both"/>
        <w:rPr>
          <w:rFonts w:ascii="Neue Haas Grotesk Text Pro" w:hAnsi="Neue Haas Grotesk Text Pro"/>
          <w:b/>
          <w:bCs/>
          <w:sz w:val="18"/>
          <w:szCs w:val="18"/>
        </w:rPr>
      </w:pPr>
    </w:p>
    <w:p w14:paraId="2A0F66E9" w14:textId="0854EFFB" w:rsidR="006121D2" w:rsidRPr="008356AD" w:rsidRDefault="006121D2" w:rsidP="006121D2">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883645">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1C4243" w:rsidRPr="008356AD">
        <w:rPr>
          <w:rFonts w:ascii="Neue Haas Grotesk Text Pro" w:hAnsi="Neue Haas Grotesk Text Pro"/>
          <w:sz w:val="18"/>
          <w:szCs w:val="18"/>
        </w:rPr>
        <w:t>6.1.2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BEBB2DE" w14:textId="119BB5BF"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3E3823" w:rsidRPr="008356AD">
        <w:rPr>
          <w:rFonts w:ascii="Neue Haas Grotesk Text Pro" w:hAnsi="Neue Haas Grotesk Text Pro"/>
          <w:sz w:val="18"/>
          <w:szCs w:val="18"/>
        </w:rPr>
        <w:t>descriptive</w:t>
      </w:r>
      <w:r w:rsidR="001C4243" w:rsidRPr="008356AD">
        <w:rPr>
          <w:rFonts w:ascii="Neue Haas Grotesk Text Pro" w:hAnsi="Neue Haas Grotesk Text Pro"/>
          <w:sz w:val="18"/>
          <w:szCs w:val="18"/>
        </w:rPr>
        <w:t xml:space="preserve"> prose, no requirement for a formal report</w:t>
      </w:r>
    </w:p>
    <w:p w14:paraId="0C39A74C" w14:textId="77777777"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4AA10274" w14:textId="5BC138F4" w:rsidR="006121D2"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Considerations for a scheme in surplus</w:t>
      </w:r>
    </w:p>
    <w:p w14:paraId="7AE3735F" w14:textId="6F09CCF2" w:rsidR="001E61CE"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Considerations where a scheme is in deficit or funding level is 100%</w:t>
      </w:r>
    </w:p>
    <w:p w14:paraId="7A3662C6" w14:textId="0D93AF7A" w:rsidR="001E61CE" w:rsidRPr="008356AD" w:rsidRDefault="001C4243" w:rsidP="006121D2">
      <w:pPr>
        <w:pStyle w:val="ListParagraph"/>
        <w:numPr>
          <w:ilvl w:val="0"/>
          <w:numId w:val="10"/>
        </w:numPr>
        <w:spacing w:after="0"/>
        <w:rPr>
          <w:rFonts w:ascii="Neue Haas Grotesk Text Pro" w:hAnsi="Neue Haas Grotesk Text Pro"/>
        </w:rPr>
      </w:pPr>
      <w:r w:rsidRPr="008356AD">
        <w:rPr>
          <w:rFonts w:ascii="Neue Haas Grotesk Text Pro" w:hAnsi="Neue Haas Grotesk Text Pro"/>
          <w:sz w:val="18"/>
          <w:szCs w:val="18"/>
        </w:rPr>
        <w:t>Answer should demonstrate an understanding of the various consider</w:t>
      </w:r>
      <w:r w:rsidRPr="00471893">
        <w:rPr>
          <w:rFonts w:ascii="Neue Haas Grotesk Text Pro" w:hAnsi="Neue Haas Grotesk Text Pro"/>
          <w:sz w:val="18"/>
          <w:szCs w:val="18"/>
        </w:rPr>
        <w:t xml:space="preserve">ations </w:t>
      </w:r>
    </w:p>
    <w:sectPr w:rsidR="001E61CE" w:rsidRPr="008356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5E0E" w14:textId="77777777" w:rsidR="00547C3D" w:rsidRDefault="00547C3D" w:rsidP="004F7AF6">
      <w:pPr>
        <w:spacing w:after="0" w:line="240" w:lineRule="auto"/>
      </w:pPr>
      <w:r>
        <w:separator/>
      </w:r>
    </w:p>
  </w:endnote>
  <w:endnote w:type="continuationSeparator" w:id="0">
    <w:p w14:paraId="214932F6" w14:textId="77777777" w:rsidR="00547C3D" w:rsidRDefault="00547C3D"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85FB" w14:textId="77777777" w:rsidR="00547C3D" w:rsidRDefault="00547C3D" w:rsidP="004F7AF6">
      <w:pPr>
        <w:spacing w:after="0" w:line="240" w:lineRule="auto"/>
      </w:pPr>
      <w:r>
        <w:separator/>
      </w:r>
    </w:p>
  </w:footnote>
  <w:footnote w:type="continuationSeparator" w:id="0">
    <w:p w14:paraId="1CB34B3D" w14:textId="77777777" w:rsidR="00547C3D" w:rsidRDefault="00547C3D" w:rsidP="004F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2DAD" w14:textId="25CC83C4" w:rsidR="004F7AF6" w:rsidRDefault="004F7AF6">
    <w:pPr>
      <w:pStyle w:val="Header"/>
    </w:pPr>
    <w:r>
      <w:rPr>
        <w:noProof/>
      </w:rPr>
      <w:drawing>
        <wp:anchor distT="0" distB="0" distL="114300" distR="114300" simplePos="0" relativeHeight="251658240" behindDoc="0" locked="0" layoutInCell="1" allowOverlap="1" wp14:anchorId="31E7C0E8" wp14:editId="501F1A03">
          <wp:simplePos x="0" y="0"/>
          <wp:positionH relativeFrom="column">
            <wp:posOffset>0</wp:posOffset>
          </wp:positionH>
          <wp:positionV relativeFrom="paragraph">
            <wp:posOffset>1270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72B5"/>
    <w:rsid w:val="000603D2"/>
    <w:rsid w:val="00072EAE"/>
    <w:rsid w:val="001C4243"/>
    <w:rsid w:val="001E61CE"/>
    <w:rsid w:val="002446A3"/>
    <w:rsid w:val="00263F42"/>
    <w:rsid w:val="00293C4B"/>
    <w:rsid w:val="002957DA"/>
    <w:rsid w:val="002B2AF4"/>
    <w:rsid w:val="002D072A"/>
    <w:rsid w:val="00336B84"/>
    <w:rsid w:val="00343529"/>
    <w:rsid w:val="00351BC9"/>
    <w:rsid w:val="003B5916"/>
    <w:rsid w:val="003D66F6"/>
    <w:rsid w:val="003E3823"/>
    <w:rsid w:val="0041654E"/>
    <w:rsid w:val="0042580E"/>
    <w:rsid w:val="00426D11"/>
    <w:rsid w:val="00471893"/>
    <w:rsid w:val="004C68E7"/>
    <w:rsid w:val="004F7AF6"/>
    <w:rsid w:val="00523FDB"/>
    <w:rsid w:val="005328A3"/>
    <w:rsid w:val="00547C3D"/>
    <w:rsid w:val="00555766"/>
    <w:rsid w:val="00592879"/>
    <w:rsid w:val="005A498B"/>
    <w:rsid w:val="005B43B2"/>
    <w:rsid w:val="005F3F68"/>
    <w:rsid w:val="006121D2"/>
    <w:rsid w:val="00664CAD"/>
    <w:rsid w:val="00675565"/>
    <w:rsid w:val="006916CE"/>
    <w:rsid w:val="006A2FE6"/>
    <w:rsid w:val="006C32E1"/>
    <w:rsid w:val="006D3DF2"/>
    <w:rsid w:val="006F28C1"/>
    <w:rsid w:val="00703C92"/>
    <w:rsid w:val="00704C8F"/>
    <w:rsid w:val="00712CB7"/>
    <w:rsid w:val="00713F05"/>
    <w:rsid w:val="00754309"/>
    <w:rsid w:val="00765036"/>
    <w:rsid w:val="007A5E2B"/>
    <w:rsid w:val="007D582C"/>
    <w:rsid w:val="008202A5"/>
    <w:rsid w:val="008356AD"/>
    <w:rsid w:val="008516BA"/>
    <w:rsid w:val="008601C3"/>
    <w:rsid w:val="00865796"/>
    <w:rsid w:val="00873B75"/>
    <w:rsid w:val="00883645"/>
    <w:rsid w:val="00890004"/>
    <w:rsid w:val="008C5BD4"/>
    <w:rsid w:val="008F42A8"/>
    <w:rsid w:val="008F6C44"/>
    <w:rsid w:val="00905048"/>
    <w:rsid w:val="00905FCC"/>
    <w:rsid w:val="009505CD"/>
    <w:rsid w:val="00951040"/>
    <w:rsid w:val="00955FBE"/>
    <w:rsid w:val="00965371"/>
    <w:rsid w:val="009A6726"/>
    <w:rsid w:val="009F3BDE"/>
    <w:rsid w:val="00A20B05"/>
    <w:rsid w:val="00A32DF6"/>
    <w:rsid w:val="00A45861"/>
    <w:rsid w:val="00A77DC5"/>
    <w:rsid w:val="00A96FD3"/>
    <w:rsid w:val="00AB02B9"/>
    <w:rsid w:val="00B03804"/>
    <w:rsid w:val="00B06154"/>
    <w:rsid w:val="00B33D2B"/>
    <w:rsid w:val="00B445FB"/>
    <w:rsid w:val="00B774DD"/>
    <w:rsid w:val="00B80F48"/>
    <w:rsid w:val="00C036BF"/>
    <w:rsid w:val="00C047A7"/>
    <w:rsid w:val="00C215A6"/>
    <w:rsid w:val="00C33678"/>
    <w:rsid w:val="00CC5946"/>
    <w:rsid w:val="00D144F7"/>
    <w:rsid w:val="00D344F9"/>
    <w:rsid w:val="00D35BD0"/>
    <w:rsid w:val="00D6185D"/>
    <w:rsid w:val="00D67D6B"/>
    <w:rsid w:val="00D75E12"/>
    <w:rsid w:val="00D90C15"/>
    <w:rsid w:val="00DD439F"/>
    <w:rsid w:val="00DF0070"/>
    <w:rsid w:val="00E00851"/>
    <w:rsid w:val="00E35DDC"/>
    <w:rsid w:val="00E621C0"/>
    <w:rsid w:val="00E71A43"/>
    <w:rsid w:val="00E80AEA"/>
    <w:rsid w:val="00E842A1"/>
    <w:rsid w:val="00EA7B13"/>
    <w:rsid w:val="00ED3B9A"/>
    <w:rsid w:val="00EF51F8"/>
    <w:rsid w:val="00F04A6F"/>
    <w:rsid w:val="00F067A0"/>
    <w:rsid w:val="00F25DE8"/>
    <w:rsid w:val="00F261C8"/>
    <w:rsid w:val="00F743C4"/>
    <w:rsid w:val="00F928E3"/>
    <w:rsid w:val="00FA6D7A"/>
    <w:rsid w:val="00FC7D4C"/>
    <w:rsid w:val="00FD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Dr. Keith Hoodless</cp:lastModifiedBy>
  <cp:revision>2</cp:revision>
  <dcterms:created xsi:type="dcterms:W3CDTF">2021-03-26T17:37:00Z</dcterms:created>
  <dcterms:modified xsi:type="dcterms:W3CDTF">2021-03-26T17:37:00Z</dcterms:modified>
</cp:coreProperties>
</file>