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462DD" w14:textId="4EF1A06F" w:rsidR="000942CA" w:rsidRDefault="002C47A4" w:rsidP="000942CA">
      <w:pPr>
        <w:spacing w:line="288" w:lineRule="auto"/>
        <w:jc w:val="center"/>
        <w:rPr>
          <w:rFonts w:ascii="Arial" w:hAnsi="Arial" w:cs="Arial"/>
          <w:color w:val="808080"/>
          <w:sz w:val="44"/>
          <w:szCs w:val="44"/>
        </w:rPr>
      </w:pPr>
      <w:bookmarkStart w:id="0" w:name="_Toc435521620"/>
      <w:r>
        <w:rPr>
          <w:rFonts w:ascii="Arial" w:hAnsi="Arial" w:cs="Arial"/>
          <w:color w:val="808080"/>
          <w:sz w:val="44"/>
          <w:szCs w:val="44"/>
        </w:rPr>
        <w:t>Festival</w:t>
      </w:r>
      <w:r w:rsidR="00F334F1">
        <w:rPr>
          <w:rFonts w:ascii="Arial" w:hAnsi="Arial" w:cs="Arial"/>
          <w:color w:val="808080"/>
          <w:sz w:val="44"/>
          <w:szCs w:val="44"/>
        </w:rPr>
        <w:t xml:space="preserve"> </w:t>
      </w:r>
      <w:r w:rsidR="005E3FE3" w:rsidRPr="005E3FE3">
        <w:rPr>
          <w:rFonts w:ascii="Arial" w:hAnsi="Arial" w:cs="Arial"/>
          <w:color w:val="808080"/>
          <w:sz w:val="44"/>
          <w:szCs w:val="44"/>
        </w:rPr>
        <w:t>Committee –</w:t>
      </w:r>
    </w:p>
    <w:p w14:paraId="56111FB3" w14:textId="663CA8CB" w:rsidR="005E3FE3" w:rsidRDefault="005E3FE3" w:rsidP="000942CA">
      <w:pPr>
        <w:spacing w:line="288" w:lineRule="auto"/>
        <w:jc w:val="center"/>
        <w:rPr>
          <w:rFonts w:ascii="Arial" w:hAnsi="Arial" w:cs="Arial"/>
          <w:color w:val="808080"/>
          <w:sz w:val="44"/>
          <w:szCs w:val="44"/>
        </w:rPr>
      </w:pPr>
      <w:r w:rsidRPr="005E3FE3">
        <w:rPr>
          <w:rFonts w:ascii="Arial" w:hAnsi="Arial" w:cs="Arial"/>
          <w:color w:val="808080"/>
          <w:sz w:val="44"/>
          <w:szCs w:val="44"/>
        </w:rPr>
        <w:t>Terms of Reference</w:t>
      </w:r>
      <w:r w:rsidR="000942CA">
        <w:rPr>
          <w:rFonts w:ascii="Arial" w:hAnsi="Arial" w:cs="Arial"/>
          <w:color w:val="808080"/>
          <w:sz w:val="44"/>
          <w:szCs w:val="44"/>
        </w:rPr>
        <w:t xml:space="preserve"> April 2021</w:t>
      </w:r>
    </w:p>
    <w:p w14:paraId="76C62616" w14:textId="2AB00298" w:rsidR="0074355A" w:rsidRDefault="0074355A" w:rsidP="0074355A">
      <w:pPr>
        <w:spacing w:line="288" w:lineRule="auto"/>
        <w:rPr>
          <w:rFonts w:ascii="Arial" w:hAnsi="Arial" w:cs="Arial"/>
          <w:color w:val="808080"/>
          <w:sz w:val="44"/>
          <w:szCs w:val="44"/>
        </w:rPr>
      </w:pPr>
    </w:p>
    <w:p w14:paraId="3D604A93" w14:textId="04EA5E60" w:rsidR="0074355A" w:rsidRDefault="00BC0307" w:rsidP="0074355A">
      <w:r>
        <w:t>Introduction</w:t>
      </w:r>
    </w:p>
    <w:p w14:paraId="74975D64" w14:textId="77777777" w:rsidR="0074355A" w:rsidRDefault="0074355A" w:rsidP="0074355A"/>
    <w:p w14:paraId="1A4B1245" w14:textId="74262D99" w:rsidR="0074355A" w:rsidRDefault="0074355A" w:rsidP="0074355A">
      <w:r>
        <w:t xml:space="preserve">Parish Councils may only do what legislation requires or permits them to do. The Local Governments Act 1972, s101, allows the </w:t>
      </w:r>
      <w:r w:rsidR="00BC0307">
        <w:t>Council</w:t>
      </w:r>
      <w:r>
        <w:t xml:space="preserve"> to delegate functions to committees, officers, or other authorities.</w:t>
      </w:r>
      <w:r w:rsidR="000942CA">
        <w:t xml:space="preserve"> The Parish Council secured a grant of £9230 from the National Lottery for the provision of a village event. Due to Covid-19, (2020) this was prevented from occurring and was only partially organised. To bring this project to fruition, a sub-committee of Twywell Parish Council is to be formed to organise this. </w:t>
      </w:r>
    </w:p>
    <w:p w14:paraId="1A5820AC" w14:textId="41EA23B3" w:rsidR="0074355A" w:rsidRDefault="0074355A" w:rsidP="0074355A"/>
    <w:p w14:paraId="0F9E2CD1" w14:textId="6994C471" w:rsidR="00F334F1" w:rsidRDefault="00F334F1" w:rsidP="00F334F1"/>
    <w:p w14:paraId="4F5F5C9B" w14:textId="0DBF5CB4" w:rsidR="00F334F1" w:rsidRPr="00D62F02" w:rsidRDefault="00F334F1" w:rsidP="006C35B8">
      <w:pPr>
        <w:pStyle w:val="ListParagraph"/>
        <w:numPr>
          <w:ilvl w:val="0"/>
          <w:numId w:val="9"/>
        </w:numPr>
        <w:rPr>
          <w:b/>
          <w:bCs/>
        </w:rPr>
      </w:pPr>
      <w:r w:rsidRPr="00D62F02">
        <w:rPr>
          <w:b/>
          <w:bCs/>
        </w:rPr>
        <w:t>Membership:</w:t>
      </w:r>
    </w:p>
    <w:p w14:paraId="281DC196" w14:textId="77777777" w:rsidR="002912CD" w:rsidRDefault="002912CD" w:rsidP="00F334F1"/>
    <w:p w14:paraId="4F43FF0E" w14:textId="269652D8" w:rsidR="00457047" w:rsidRDefault="002C47A4" w:rsidP="002C47A4">
      <w:pPr>
        <w:pStyle w:val="ListParagraph"/>
        <w:numPr>
          <w:ilvl w:val="0"/>
          <w:numId w:val="13"/>
        </w:numPr>
      </w:pPr>
      <w:r>
        <w:t>A minimum of t</w:t>
      </w:r>
      <w:r w:rsidR="000942CA">
        <w:t>hree</w:t>
      </w:r>
      <w:r w:rsidR="00F334F1">
        <w:t xml:space="preserve"> members</w:t>
      </w:r>
      <w:r w:rsidR="000942CA">
        <w:t xml:space="preserve">, </w:t>
      </w:r>
      <w:r w:rsidR="00DA7DB9">
        <w:t>one</w:t>
      </w:r>
      <w:r w:rsidR="000942CA">
        <w:t xml:space="preserve"> of which </w:t>
      </w:r>
      <w:r w:rsidR="00973F9E">
        <w:t xml:space="preserve">should be </w:t>
      </w:r>
      <w:r w:rsidR="00DA7DB9">
        <w:t xml:space="preserve">a </w:t>
      </w:r>
      <w:r w:rsidR="00973F9E">
        <w:t>member</w:t>
      </w:r>
      <w:r w:rsidR="00F334F1">
        <w:t xml:space="preserve"> of the </w:t>
      </w:r>
      <w:r w:rsidR="002912CD">
        <w:t xml:space="preserve">Parish </w:t>
      </w:r>
      <w:r w:rsidR="002C3BB1">
        <w:t>Council. Non</w:t>
      </w:r>
      <w:r>
        <w:t xml:space="preserve"> councillors may also be members of the committee and will have voting rights</w:t>
      </w:r>
      <w:r>
        <w:rPr>
          <w:rStyle w:val="FootnoteReference"/>
        </w:rPr>
        <w:footnoteReference w:id="1"/>
      </w:r>
    </w:p>
    <w:p w14:paraId="18A105DF" w14:textId="77777777" w:rsidR="002C47A4" w:rsidRDefault="002C47A4" w:rsidP="002C47A4">
      <w:pPr>
        <w:pStyle w:val="ListParagraph"/>
      </w:pPr>
    </w:p>
    <w:p w14:paraId="669A747C" w14:textId="1CDDFA97" w:rsidR="00457047" w:rsidRDefault="00457047" w:rsidP="002C47A4">
      <w:pPr>
        <w:pStyle w:val="ListParagraph"/>
        <w:numPr>
          <w:ilvl w:val="0"/>
          <w:numId w:val="13"/>
        </w:numPr>
      </w:pPr>
      <w:r>
        <w:t>The Clerk of the Council will attend to support and administer the committee</w:t>
      </w:r>
      <w:r w:rsidR="00425748">
        <w:t xml:space="preserve"> as required</w:t>
      </w:r>
    </w:p>
    <w:p w14:paraId="734C0E6F" w14:textId="47D2B1A2" w:rsidR="00457047" w:rsidRDefault="00457047" w:rsidP="00457047"/>
    <w:p w14:paraId="78F570AF" w14:textId="6FBB8D7E" w:rsidR="00457047" w:rsidRDefault="00457047" w:rsidP="002C47A4">
      <w:pPr>
        <w:pStyle w:val="ListParagraph"/>
        <w:numPr>
          <w:ilvl w:val="0"/>
          <w:numId w:val="13"/>
        </w:numPr>
      </w:pPr>
      <w:r w:rsidRPr="00457047">
        <w:t>Election of the Committee Chair will be the first business of the initial committee meeting</w:t>
      </w:r>
    </w:p>
    <w:p w14:paraId="4DBBB6B9" w14:textId="77777777" w:rsidR="00457047" w:rsidRDefault="00457047" w:rsidP="00457047"/>
    <w:p w14:paraId="78C78972" w14:textId="33CBEA60" w:rsidR="00457047" w:rsidRDefault="00457047" w:rsidP="002C47A4">
      <w:pPr>
        <w:pStyle w:val="ListParagraph"/>
        <w:numPr>
          <w:ilvl w:val="0"/>
          <w:numId w:val="13"/>
        </w:numPr>
      </w:pPr>
      <w:r>
        <w:t>The Committee may appoint representatives to liaise with any organisation that may assist the Committee &amp; its purpose.</w:t>
      </w:r>
    </w:p>
    <w:p w14:paraId="19F0DC44" w14:textId="77777777" w:rsidR="00457047" w:rsidRDefault="00457047" w:rsidP="00457047"/>
    <w:p w14:paraId="05718BE7" w14:textId="77777777" w:rsidR="00F334F1" w:rsidRDefault="00F334F1" w:rsidP="00F334F1"/>
    <w:p w14:paraId="2EC3058C" w14:textId="7F779BBE" w:rsidR="00F334F1" w:rsidRDefault="00F334F1" w:rsidP="006C35B8">
      <w:pPr>
        <w:pStyle w:val="ListParagraph"/>
        <w:numPr>
          <w:ilvl w:val="0"/>
          <w:numId w:val="9"/>
        </w:numPr>
      </w:pPr>
      <w:r w:rsidRPr="00D62F02">
        <w:rPr>
          <w:b/>
          <w:bCs/>
        </w:rPr>
        <w:t>Purpose of the committee</w:t>
      </w:r>
      <w:r w:rsidR="002912CD">
        <w:t>:</w:t>
      </w:r>
    </w:p>
    <w:p w14:paraId="21D8F0F6" w14:textId="77777777" w:rsidR="002912CD" w:rsidRDefault="002912CD" w:rsidP="00F334F1"/>
    <w:p w14:paraId="748FFA3C" w14:textId="535853DD" w:rsidR="002C47A4" w:rsidRDefault="00F334F1" w:rsidP="002C47A4">
      <w:pPr>
        <w:pStyle w:val="ListParagraph"/>
        <w:numPr>
          <w:ilvl w:val="0"/>
          <w:numId w:val="14"/>
        </w:numPr>
      </w:pPr>
      <w:r>
        <w:t xml:space="preserve">The </w:t>
      </w:r>
      <w:r w:rsidR="002C47A4">
        <w:t xml:space="preserve">Festivals </w:t>
      </w:r>
      <w:r>
        <w:t xml:space="preserve">Committee will oversee the </w:t>
      </w:r>
      <w:r w:rsidR="002C47A4">
        <w:t>organisation of any festivals or entertainment in the village utilising equipment purchased with the National Lottery Grant.</w:t>
      </w:r>
    </w:p>
    <w:p w14:paraId="273A1904" w14:textId="77777777" w:rsidR="000942CA" w:rsidRDefault="000942CA" w:rsidP="000942CA"/>
    <w:p w14:paraId="4519E2B0" w14:textId="77777777" w:rsidR="000942CA" w:rsidRDefault="00D765F1" w:rsidP="002C47A4">
      <w:pPr>
        <w:pStyle w:val="ListParagraph"/>
        <w:numPr>
          <w:ilvl w:val="0"/>
          <w:numId w:val="14"/>
        </w:numPr>
      </w:pPr>
      <w:r>
        <w:t>T</w:t>
      </w:r>
      <w:r w:rsidR="002912CD">
        <w:t xml:space="preserve">o ensure all </w:t>
      </w:r>
      <w:r w:rsidR="002C47A4">
        <w:t>residents have the opportunity to enjoy the festival facilities</w:t>
      </w:r>
    </w:p>
    <w:p w14:paraId="61173948" w14:textId="0D1A4ACA" w:rsidR="00F334F1" w:rsidRDefault="00F334F1" w:rsidP="000942CA">
      <w:pPr>
        <w:pStyle w:val="ListParagraph"/>
      </w:pPr>
    </w:p>
    <w:p w14:paraId="55DF7A27" w14:textId="47F75AB4" w:rsidR="00D765F1" w:rsidRDefault="00D765F1" w:rsidP="002C47A4">
      <w:pPr>
        <w:pStyle w:val="ListParagraph"/>
        <w:numPr>
          <w:ilvl w:val="0"/>
          <w:numId w:val="14"/>
        </w:numPr>
      </w:pPr>
      <w:r w:rsidRPr="00D765F1">
        <w:t>To consider the provision of facilities for people of all ages</w:t>
      </w:r>
    </w:p>
    <w:p w14:paraId="3EED981C" w14:textId="3BF14908" w:rsidR="00457047" w:rsidRDefault="00457047" w:rsidP="00457047"/>
    <w:p w14:paraId="328B9019" w14:textId="4A13C5DB" w:rsidR="00457047" w:rsidRPr="00D62F02" w:rsidRDefault="00457047" w:rsidP="006C35B8">
      <w:pPr>
        <w:pStyle w:val="ListParagraph"/>
        <w:numPr>
          <w:ilvl w:val="0"/>
          <w:numId w:val="9"/>
        </w:numPr>
        <w:rPr>
          <w:b/>
          <w:bCs/>
        </w:rPr>
      </w:pPr>
      <w:r w:rsidRPr="00D62F02">
        <w:rPr>
          <w:b/>
          <w:bCs/>
        </w:rPr>
        <w:t>Meetings.</w:t>
      </w:r>
    </w:p>
    <w:p w14:paraId="1377E2D3" w14:textId="79457AF6" w:rsidR="00457047" w:rsidRDefault="00457047" w:rsidP="00457047"/>
    <w:p w14:paraId="210A284D" w14:textId="5ADA0615" w:rsidR="00457047" w:rsidRDefault="00457047" w:rsidP="006C35B8">
      <w:pPr>
        <w:pStyle w:val="ListParagraph"/>
        <w:numPr>
          <w:ilvl w:val="0"/>
          <w:numId w:val="8"/>
        </w:numPr>
      </w:pPr>
      <w:r>
        <w:t xml:space="preserve">The Committee will meet as and when required commensurate with the volume of </w:t>
      </w:r>
      <w:r w:rsidR="00D62F02">
        <w:t>business</w:t>
      </w:r>
      <w:r>
        <w:t>.</w:t>
      </w:r>
      <w:r w:rsidR="002C47A4">
        <w:t xml:space="preserve"> These will not be public meetings</w:t>
      </w:r>
    </w:p>
    <w:p w14:paraId="219E498B" w14:textId="4022B404" w:rsidR="00457047" w:rsidRDefault="00BF471C" w:rsidP="00457047">
      <w:pPr>
        <w:pStyle w:val="ListParagraph"/>
        <w:numPr>
          <w:ilvl w:val="0"/>
          <w:numId w:val="8"/>
        </w:numPr>
      </w:pPr>
      <w:r w:rsidRPr="00BF471C">
        <w:t>The decisions of the Committee will be reported by the Committee to the Full Council at the next available meeting and recorded in the Minutes.</w:t>
      </w:r>
    </w:p>
    <w:p w14:paraId="28967E21" w14:textId="77777777" w:rsidR="00457047" w:rsidRDefault="00457047" w:rsidP="00457047"/>
    <w:p w14:paraId="529B9F40" w14:textId="115F35AD" w:rsidR="00457047" w:rsidRPr="00D62F02" w:rsidRDefault="00457047" w:rsidP="006C35B8">
      <w:pPr>
        <w:pStyle w:val="ListParagraph"/>
        <w:numPr>
          <w:ilvl w:val="0"/>
          <w:numId w:val="9"/>
        </w:numPr>
        <w:rPr>
          <w:b/>
          <w:bCs/>
        </w:rPr>
      </w:pPr>
      <w:r w:rsidRPr="00D62F02">
        <w:rPr>
          <w:b/>
          <w:bCs/>
        </w:rPr>
        <w:lastRenderedPageBreak/>
        <w:t>Expenditure</w:t>
      </w:r>
      <w:r w:rsidR="00BF471C" w:rsidRPr="00D62F02">
        <w:rPr>
          <w:b/>
          <w:bCs/>
        </w:rPr>
        <w:t>/Finances</w:t>
      </w:r>
    </w:p>
    <w:p w14:paraId="454A2097" w14:textId="77777777" w:rsidR="00BF471C" w:rsidRDefault="00BF471C" w:rsidP="00457047"/>
    <w:p w14:paraId="79EFE471" w14:textId="04B8E0E0" w:rsidR="000942CA" w:rsidRPr="000942CA" w:rsidRDefault="000942CA" w:rsidP="000942CA">
      <w:pPr>
        <w:pStyle w:val="ListParagraph"/>
        <w:numPr>
          <w:ilvl w:val="0"/>
          <w:numId w:val="15"/>
        </w:numPr>
      </w:pPr>
      <w:r>
        <w:t xml:space="preserve">The committee can </w:t>
      </w:r>
      <w:r w:rsidRPr="000942CA">
        <w:t>facilitate the purchase of any future equipment/and or services that may be required to discharge (a) within the remaining budget of the Grant</w:t>
      </w:r>
      <w:r>
        <w:t>- of £4585</w:t>
      </w:r>
      <w:r w:rsidRPr="000942CA">
        <w:t>. These purchases will be authorised by two parish councillors and the Clerk.</w:t>
      </w:r>
    </w:p>
    <w:p w14:paraId="4C537C26" w14:textId="77777777" w:rsidR="009F7324" w:rsidRDefault="009F7324" w:rsidP="00457047"/>
    <w:p w14:paraId="57C61557" w14:textId="4852D69C" w:rsidR="00BF471C" w:rsidRDefault="00BF471C" w:rsidP="000942CA">
      <w:pPr>
        <w:pStyle w:val="ListParagraph"/>
        <w:numPr>
          <w:ilvl w:val="0"/>
          <w:numId w:val="15"/>
        </w:numPr>
      </w:pPr>
      <w:r>
        <w:t xml:space="preserve">The finances of the </w:t>
      </w:r>
      <w:r w:rsidR="000942CA">
        <w:t>Festival</w:t>
      </w:r>
      <w:r>
        <w:t xml:space="preserve"> Committee will be administered by the Parish Council RFO. The, </w:t>
      </w:r>
      <w:r w:rsidR="000942CA">
        <w:t xml:space="preserve">remaining Grant monies </w:t>
      </w:r>
      <w:r w:rsidR="00480BBC">
        <w:t>of £4585 must be</w:t>
      </w:r>
      <w:r w:rsidR="000942CA">
        <w:t xml:space="preserve"> ringfenced within the Parish Council account. </w:t>
      </w:r>
    </w:p>
    <w:p w14:paraId="0A4675E7" w14:textId="4C25CFB2" w:rsidR="00BF471C" w:rsidRDefault="00BF471C" w:rsidP="00457047"/>
    <w:p w14:paraId="132F14FC" w14:textId="77777777" w:rsidR="00457047" w:rsidRDefault="00457047" w:rsidP="00457047"/>
    <w:p w14:paraId="7764446D" w14:textId="109E81F7" w:rsidR="008B0D56" w:rsidRPr="00D62F02" w:rsidRDefault="00457047" w:rsidP="006C35B8">
      <w:pPr>
        <w:pStyle w:val="ListParagraph"/>
        <w:numPr>
          <w:ilvl w:val="0"/>
          <w:numId w:val="9"/>
        </w:numPr>
        <w:rPr>
          <w:b/>
          <w:bCs/>
        </w:rPr>
      </w:pPr>
      <w:r w:rsidRPr="00D62F02">
        <w:rPr>
          <w:b/>
          <w:bCs/>
        </w:rPr>
        <w:t xml:space="preserve">The </w:t>
      </w:r>
      <w:r w:rsidR="000942CA">
        <w:rPr>
          <w:b/>
          <w:bCs/>
        </w:rPr>
        <w:t>Equipment</w:t>
      </w:r>
      <w:r w:rsidRPr="00D62F02">
        <w:rPr>
          <w:b/>
          <w:bCs/>
        </w:rPr>
        <w:t>.</w:t>
      </w:r>
    </w:p>
    <w:p w14:paraId="3B739C90" w14:textId="77777777" w:rsidR="00457047" w:rsidRDefault="00457047" w:rsidP="00457047"/>
    <w:p w14:paraId="4426298B" w14:textId="19091A2C" w:rsidR="005E3FE3" w:rsidRDefault="00457047" w:rsidP="000942CA">
      <w:pPr>
        <w:pStyle w:val="ListParagraph"/>
        <w:numPr>
          <w:ilvl w:val="0"/>
          <w:numId w:val="16"/>
        </w:numPr>
      </w:pPr>
      <w:r>
        <w:t xml:space="preserve">The Committee will administer </w:t>
      </w:r>
      <w:r w:rsidR="000942CA">
        <w:t>any</w:t>
      </w:r>
      <w:r>
        <w:t xml:space="preserve"> </w:t>
      </w:r>
      <w:r w:rsidR="00BF471C">
        <w:t>hiring agreement</w:t>
      </w:r>
      <w:r>
        <w:t xml:space="preserve"> and hiring charges</w:t>
      </w:r>
      <w:r w:rsidR="000942CA">
        <w:t xml:space="preserve"> and provide Risk Assessments for same</w:t>
      </w:r>
    </w:p>
    <w:p w14:paraId="5FADD3A3" w14:textId="77777777" w:rsidR="008B0D56" w:rsidRDefault="008B0D56" w:rsidP="008B0D56"/>
    <w:p w14:paraId="42647D4B" w14:textId="77C03716" w:rsidR="008B0D56" w:rsidRDefault="008B0D56" w:rsidP="000942CA">
      <w:pPr>
        <w:pStyle w:val="ListParagraph"/>
        <w:numPr>
          <w:ilvl w:val="0"/>
          <w:numId w:val="16"/>
        </w:numPr>
      </w:pPr>
      <w:r>
        <w:t xml:space="preserve">The Committee will consider any disciplinary action required by users of the facilities who breach the cause damage to the property / do not abide by the instructions or terms and conditions set </w:t>
      </w:r>
    </w:p>
    <w:p w14:paraId="240E4686" w14:textId="77777777" w:rsidR="008B0D56" w:rsidRDefault="008B0D56" w:rsidP="008B0D56"/>
    <w:p w14:paraId="2427821C" w14:textId="5FD79523" w:rsidR="008B0D56" w:rsidRDefault="008B0D56" w:rsidP="000942CA">
      <w:pPr>
        <w:pStyle w:val="ListParagraph"/>
        <w:numPr>
          <w:ilvl w:val="0"/>
          <w:numId w:val="16"/>
        </w:numPr>
      </w:pPr>
      <w:r>
        <w:t>The Committee will consider all complaints received and take necessary action to placate / resolve the situation. The decision of the committee will be final.</w:t>
      </w:r>
    </w:p>
    <w:p w14:paraId="6C8148FD" w14:textId="02A7EA6F" w:rsidR="00480BBC" w:rsidRDefault="00480BBC" w:rsidP="000942CA">
      <w:pPr>
        <w:pStyle w:val="ListParagraph"/>
        <w:numPr>
          <w:ilvl w:val="0"/>
          <w:numId w:val="16"/>
        </w:numPr>
      </w:pPr>
      <w:r>
        <w:t>All equipment will be insured under the Parish Council insurance policy</w:t>
      </w:r>
    </w:p>
    <w:p w14:paraId="601D51CA" w14:textId="77777777" w:rsidR="00480BBC" w:rsidRDefault="00480BBC" w:rsidP="00480BBC">
      <w:pPr>
        <w:pStyle w:val="ListParagraph"/>
      </w:pPr>
    </w:p>
    <w:p w14:paraId="2988BB9A" w14:textId="0856C3DE" w:rsidR="008B0D56" w:rsidRDefault="008B0D56" w:rsidP="008B0D56"/>
    <w:p w14:paraId="03A4CDB4" w14:textId="647432C1" w:rsidR="00973F9E" w:rsidRDefault="00973F9E" w:rsidP="008B0D56"/>
    <w:p w14:paraId="58CBF113" w14:textId="22EC5360" w:rsidR="00973F9E" w:rsidRDefault="00973F9E" w:rsidP="008B0D56"/>
    <w:p w14:paraId="5F474BCF" w14:textId="77777777" w:rsidR="00973F9E" w:rsidRDefault="00973F9E" w:rsidP="008B0D56"/>
    <w:bookmarkEnd w:id="0"/>
    <w:p w14:paraId="2D533380" w14:textId="12916E22" w:rsidR="00AE172A" w:rsidRDefault="00AE172A" w:rsidP="00DB669F"/>
    <w:sectPr w:rsidR="00AE172A" w:rsidSect="00BC52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77" w:bottom="1134" w:left="1077" w:header="170" w:footer="624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8FAEB" w14:textId="77777777" w:rsidR="00595295" w:rsidRDefault="00595295">
      <w:r>
        <w:separator/>
      </w:r>
    </w:p>
  </w:endnote>
  <w:endnote w:type="continuationSeparator" w:id="0">
    <w:p w14:paraId="6C3932F8" w14:textId="77777777" w:rsidR="00595295" w:rsidRDefault="00595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08A1E" w14:textId="77777777" w:rsidR="00D8151E" w:rsidRDefault="00D8151E" w:rsidP="004816E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9F7F28" w14:textId="77777777" w:rsidR="00D8151E" w:rsidRDefault="00D8151E" w:rsidP="00D8151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DE2C1" w14:textId="77777777" w:rsidR="00973F9E" w:rsidRDefault="00973F9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896E3" w14:textId="77777777" w:rsidR="00973F9E" w:rsidRDefault="00973F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7C30A" w14:textId="77777777" w:rsidR="00595295" w:rsidRDefault="00595295">
      <w:r>
        <w:separator/>
      </w:r>
    </w:p>
  </w:footnote>
  <w:footnote w:type="continuationSeparator" w:id="0">
    <w:p w14:paraId="185ECD72" w14:textId="77777777" w:rsidR="00595295" w:rsidRDefault="00595295">
      <w:r>
        <w:continuationSeparator/>
      </w:r>
    </w:p>
  </w:footnote>
  <w:footnote w:id="1">
    <w:p w14:paraId="08EF5B61" w14:textId="77777777" w:rsidR="00973F9E" w:rsidRDefault="002C47A4">
      <w:pPr>
        <w:pStyle w:val="FootnoteText"/>
      </w:pPr>
      <w:r>
        <w:rPr>
          <w:rStyle w:val="FootnoteReference"/>
        </w:rPr>
        <w:footnoteRef/>
      </w:r>
      <w:r>
        <w:t xml:space="preserve"> Local Government and Housing Act 1989 Pt 1 13(3)(a) and 4(g) and </w:t>
      </w:r>
    </w:p>
    <w:p w14:paraId="40942699" w14:textId="1FA20B2E" w:rsidR="002C47A4" w:rsidRDefault="00973F9E">
      <w:pPr>
        <w:pStyle w:val="FootnoteText"/>
      </w:pPr>
      <w:r>
        <w:t xml:space="preserve">  </w:t>
      </w:r>
      <w:r w:rsidR="002C47A4">
        <w:t>The Parish a</w:t>
      </w:r>
      <w:r>
        <w:t>n</w:t>
      </w:r>
      <w:r w:rsidR="002C47A4">
        <w:t>d Community Councils (Committees) Regs 1990 3(d)</w:t>
      </w:r>
    </w:p>
    <w:p w14:paraId="2596EF9C" w14:textId="77777777" w:rsidR="002C47A4" w:rsidRDefault="002C47A4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EDA4A" w14:textId="77777777" w:rsidR="00973F9E" w:rsidRDefault="00973F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32C9F" w14:textId="582F0AC9" w:rsidR="002C47A4" w:rsidRPr="002C47A4" w:rsidRDefault="002C47A4" w:rsidP="00BC62FC">
    <w:pPr>
      <w:pStyle w:val="Framecontents"/>
      <w:jc w:val="center"/>
      <w:rPr>
        <w:rFonts w:ascii="Arial Rounded MT Bold" w:hAnsi="Arial Rounded MT Bold"/>
        <w:b/>
        <w:sz w:val="40"/>
        <w:szCs w:val="40"/>
      </w:rPr>
    </w:pPr>
    <w:r w:rsidRPr="002C47A4">
      <w:rPr>
        <w:rFonts w:ascii="Arial Rounded MT Bold" w:hAnsi="Arial Rounded MT Bold"/>
        <w:b/>
        <w:sz w:val="40"/>
        <w:szCs w:val="40"/>
      </w:rPr>
      <w:t>Twywell Parish Council</w:t>
    </w:r>
  </w:p>
  <w:p w14:paraId="3EE393F2" w14:textId="77777777" w:rsidR="002C47A4" w:rsidRDefault="002C47A4" w:rsidP="001868AC">
    <w:pPr>
      <w:pStyle w:val="NoSpacing"/>
      <w:jc w:val="center"/>
    </w:pPr>
    <w:r w:rsidRPr="00BC62FC">
      <w:t>Clerk to the Council</w:t>
    </w:r>
    <w:r>
      <w:t>-Claire Tilley</w:t>
    </w:r>
  </w:p>
  <w:p w14:paraId="3BAF8FFE" w14:textId="35E75102" w:rsidR="002C47A4" w:rsidRDefault="00595295" w:rsidP="001868AC">
    <w:pPr>
      <w:pStyle w:val="NoSpacing"/>
      <w:jc w:val="center"/>
    </w:pPr>
    <w:hyperlink r:id="rId1" w:history="1">
      <w:r w:rsidR="002C47A4" w:rsidRPr="0039178F">
        <w:rPr>
          <w:rStyle w:val="Hyperlink"/>
          <w:rFonts w:ascii="Arial Rounded MT Bold" w:hAnsi="Arial Rounded MT Bold"/>
          <w:bCs/>
        </w:rPr>
        <w:t>twywellclerk@gmail.com</w:t>
      </w:r>
    </w:hyperlink>
    <w:r w:rsidR="002C47A4">
      <w:t xml:space="preserve">  01536 791893</w:t>
    </w:r>
  </w:p>
  <w:p w14:paraId="5933DE63" w14:textId="061B99CA" w:rsidR="002C47A4" w:rsidRPr="00BC62FC" w:rsidRDefault="00595295" w:rsidP="001868AC">
    <w:pPr>
      <w:pStyle w:val="NoSpacing"/>
      <w:jc w:val="center"/>
    </w:pPr>
    <w:hyperlink r:id="rId2" w:history="1">
      <w:r w:rsidR="002C47A4" w:rsidRPr="0039178F">
        <w:rPr>
          <w:rStyle w:val="Hyperlink"/>
          <w:rFonts w:ascii="Arial Rounded MT Bold" w:hAnsi="Arial Rounded MT Bold"/>
          <w:bCs/>
        </w:rPr>
        <w:t>www.twywellparishcouncil.co.uk</w:t>
      </w:r>
    </w:hyperlink>
  </w:p>
  <w:p w14:paraId="0E7B5A2D" w14:textId="77777777" w:rsidR="00BC5261" w:rsidRDefault="00BC526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A1260" w14:textId="77777777" w:rsidR="00973F9E" w:rsidRDefault="00973F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5540B9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541050"/>
    <w:multiLevelType w:val="multilevel"/>
    <w:tmpl w:val="1AEE8A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17E768A"/>
    <w:multiLevelType w:val="hybridMultilevel"/>
    <w:tmpl w:val="CFCA07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01622"/>
    <w:multiLevelType w:val="hybridMultilevel"/>
    <w:tmpl w:val="ABCC5B3C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095E030E"/>
    <w:multiLevelType w:val="hybridMultilevel"/>
    <w:tmpl w:val="59E2B3B4"/>
    <w:lvl w:ilvl="0" w:tplc="41584B0C">
      <w:start w:val="1"/>
      <w:numFmt w:val="decimal"/>
      <w:pStyle w:val="Head1"/>
      <w:lvlText w:val="%1"/>
      <w:lvlJc w:val="left"/>
      <w:pPr>
        <w:tabs>
          <w:tab w:val="num" w:pos="862"/>
        </w:tabs>
        <w:ind w:left="862" w:hanging="720"/>
      </w:pPr>
      <w:rPr>
        <w:rFonts w:ascii="Arial Bold" w:hAnsi="Arial Bold" w:hint="default"/>
        <w:b/>
        <w:i w:val="0"/>
      </w:rPr>
    </w:lvl>
    <w:lvl w:ilvl="1" w:tplc="3B5A4A70">
      <w:start w:val="1"/>
      <w:numFmt w:val="lowerRoman"/>
      <w:lvlText w:val="%2."/>
      <w:lvlJc w:val="left"/>
      <w:pPr>
        <w:tabs>
          <w:tab w:val="num" w:pos="1477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 w:tplc="CD98B718">
      <w:start w:val="1"/>
      <w:numFmt w:val="lowerLetter"/>
      <w:lvlText w:val="%3"/>
      <w:lvlJc w:val="left"/>
      <w:pPr>
        <w:tabs>
          <w:tab w:val="num" w:pos="2547"/>
        </w:tabs>
        <w:ind w:left="2547" w:hanging="567"/>
      </w:pPr>
      <w:rPr>
        <w:rFonts w:hint="default"/>
        <w:b/>
        <w:i w:val="0"/>
      </w:rPr>
    </w:lvl>
    <w:lvl w:ilvl="3" w:tplc="3B5A4A70">
      <w:start w:val="1"/>
      <w:numFmt w:val="lowerRoman"/>
      <w:lvlText w:val="%4."/>
      <w:lvlJc w:val="left"/>
      <w:pPr>
        <w:tabs>
          <w:tab w:val="num" w:pos="2917"/>
        </w:tabs>
        <w:ind w:left="2880" w:hanging="360"/>
      </w:pPr>
      <w:rPr>
        <w:rFonts w:hint="default"/>
        <w:b w:val="0"/>
        <w:i w:val="0"/>
        <w:sz w:val="20"/>
        <w:szCs w:val="20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F32681"/>
    <w:multiLevelType w:val="hybridMultilevel"/>
    <w:tmpl w:val="CA1E6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53192"/>
    <w:multiLevelType w:val="hybridMultilevel"/>
    <w:tmpl w:val="F89E513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CA1511"/>
    <w:multiLevelType w:val="hybridMultilevel"/>
    <w:tmpl w:val="DA4668AC"/>
    <w:lvl w:ilvl="0" w:tplc="08090019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23CA2DB8"/>
    <w:multiLevelType w:val="hybridMultilevel"/>
    <w:tmpl w:val="8D62642A"/>
    <w:lvl w:ilvl="0" w:tplc="3B72D6AA">
      <w:start w:val="1"/>
      <w:numFmt w:val="decimal"/>
      <w:pStyle w:val="Heading2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i w:val="0"/>
        <w:color w:val="808080"/>
        <w:sz w:val="4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7D45FC"/>
    <w:multiLevelType w:val="hybridMultilevel"/>
    <w:tmpl w:val="19CAC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FE5F18"/>
    <w:multiLevelType w:val="hybridMultilevel"/>
    <w:tmpl w:val="BC7C897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CA2F28"/>
    <w:multiLevelType w:val="hybridMultilevel"/>
    <w:tmpl w:val="94FACC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371891"/>
    <w:multiLevelType w:val="singleLevel"/>
    <w:tmpl w:val="6164BB8C"/>
    <w:lvl w:ilvl="0">
      <w:start w:val="1"/>
      <w:numFmt w:val="lowerLetter"/>
      <w:pStyle w:val="AlphaList"/>
      <w:lvlText w:val="%1)"/>
      <w:lvlJc w:val="left"/>
      <w:pPr>
        <w:tabs>
          <w:tab w:val="num" w:pos="2410"/>
        </w:tabs>
        <w:ind w:left="2410" w:hanging="425"/>
      </w:pPr>
      <w:rPr>
        <w:rFonts w:cs="Times New Roman" w:hint="default"/>
      </w:rPr>
    </w:lvl>
  </w:abstractNum>
  <w:abstractNum w:abstractNumId="13" w15:restartNumberingAfterBreak="0">
    <w:nsid w:val="68C6433C"/>
    <w:multiLevelType w:val="hybridMultilevel"/>
    <w:tmpl w:val="507C2C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1F530F"/>
    <w:multiLevelType w:val="hybridMultilevel"/>
    <w:tmpl w:val="3CF4C68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841F20"/>
    <w:multiLevelType w:val="hybridMultilevel"/>
    <w:tmpl w:val="A90A7F2A"/>
    <w:lvl w:ilvl="0" w:tplc="02327BD2">
      <w:start w:val="1"/>
      <w:numFmt w:val="decimal"/>
      <w:pStyle w:val="Heading1"/>
      <w:lvlText w:val="%1."/>
      <w:lvlJc w:val="left"/>
      <w:pPr>
        <w:ind w:left="851" w:hanging="851"/>
      </w:pPr>
      <w:rPr>
        <w:rFonts w:ascii="Calibri" w:hAnsi="Calibri" w:cs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44"/>
        <w:szCs w:val="4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2CC257D6">
      <w:start w:val="1"/>
      <w:numFmt w:val="lowerLetter"/>
      <w:lvlText w:val="(%3)"/>
      <w:lvlJc w:val="left"/>
      <w:pPr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0"/>
  </w:num>
  <w:num w:numId="4">
    <w:abstractNumId w:val="8"/>
  </w:num>
  <w:num w:numId="5">
    <w:abstractNumId w:val="12"/>
  </w:num>
  <w:num w:numId="6">
    <w:abstractNumId w:val="3"/>
  </w:num>
  <w:num w:numId="7">
    <w:abstractNumId w:val="9"/>
  </w:num>
  <w:num w:numId="8">
    <w:abstractNumId w:val="11"/>
  </w:num>
  <w:num w:numId="9">
    <w:abstractNumId w:val="1"/>
  </w:num>
  <w:num w:numId="10">
    <w:abstractNumId w:val="2"/>
  </w:num>
  <w:num w:numId="11">
    <w:abstractNumId w:val="5"/>
  </w:num>
  <w:num w:numId="12">
    <w:abstractNumId w:val="13"/>
  </w:num>
  <w:num w:numId="13">
    <w:abstractNumId w:val="7"/>
  </w:num>
  <w:num w:numId="14">
    <w:abstractNumId w:val="10"/>
  </w:num>
  <w:num w:numId="15">
    <w:abstractNumId w:val="6"/>
  </w:num>
  <w:num w:numId="16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36C"/>
    <w:rsid w:val="000120D7"/>
    <w:rsid w:val="00033ADA"/>
    <w:rsid w:val="000607EB"/>
    <w:rsid w:val="00086D53"/>
    <w:rsid w:val="000942CA"/>
    <w:rsid w:val="000A1A6D"/>
    <w:rsid w:val="000A41CC"/>
    <w:rsid w:val="00153613"/>
    <w:rsid w:val="001712CB"/>
    <w:rsid w:val="0017722C"/>
    <w:rsid w:val="001E21AF"/>
    <w:rsid w:val="001F0C4F"/>
    <w:rsid w:val="00287DB2"/>
    <w:rsid w:val="002912CD"/>
    <w:rsid w:val="002C3BB1"/>
    <w:rsid w:val="002C47A4"/>
    <w:rsid w:val="002C5D1A"/>
    <w:rsid w:val="00321E94"/>
    <w:rsid w:val="00337499"/>
    <w:rsid w:val="00351233"/>
    <w:rsid w:val="003762C1"/>
    <w:rsid w:val="00404676"/>
    <w:rsid w:val="00417A55"/>
    <w:rsid w:val="00425748"/>
    <w:rsid w:val="00433816"/>
    <w:rsid w:val="00457047"/>
    <w:rsid w:val="0046483C"/>
    <w:rsid w:val="00467F18"/>
    <w:rsid w:val="00471781"/>
    <w:rsid w:val="00480BBC"/>
    <w:rsid w:val="004816E4"/>
    <w:rsid w:val="0048312F"/>
    <w:rsid w:val="00501FAB"/>
    <w:rsid w:val="00506D23"/>
    <w:rsid w:val="00591290"/>
    <w:rsid w:val="00595295"/>
    <w:rsid w:val="005B3BB4"/>
    <w:rsid w:val="005C2E9C"/>
    <w:rsid w:val="005E3FE3"/>
    <w:rsid w:val="005F71C1"/>
    <w:rsid w:val="00601F36"/>
    <w:rsid w:val="00627665"/>
    <w:rsid w:val="00640C54"/>
    <w:rsid w:val="006672CE"/>
    <w:rsid w:val="006864FF"/>
    <w:rsid w:val="00696FF4"/>
    <w:rsid w:val="006A1141"/>
    <w:rsid w:val="006C35B8"/>
    <w:rsid w:val="006C4AFF"/>
    <w:rsid w:val="006C6A2D"/>
    <w:rsid w:val="00721FF8"/>
    <w:rsid w:val="00722825"/>
    <w:rsid w:val="0074355A"/>
    <w:rsid w:val="00760D5E"/>
    <w:rsid w:val="00762B12"/>
    <w:rsid w:val="0076484C"/>
    <w:rsid w:val="007A37D1"/>
    <w:rsid w:val="007E1594"/>
    <w:rsid w:val="007F58DB"/>
    <w:rsid w:val="0081061F"/>
    <w:rsid w:val="00840B55"/>
    <w:rsid w:val="0084103F"/>
    <w:rsid w:val="008557EF"/>
    <w:rsid w:val="00870D90"/>
    <w:rsid w:val="0089683B"/>
    <w:rsid w:val="008B0D56"/>
    <w:rsid w:val="008B4772"/>
    <w:rsid w:val="008B6B37"/>
    <w:rsid w:val="00904C8D"/>
    <w:rsid w:val="00917B8A"/>
    <w:rsid w:val="00937756"/>
    <w:rsid w:val="00973F9E"/>
    <w:rsid w:val="009850FC"/>
    <w:rsid w:val="009A7F85"/>
    <w:rsid w:val="009F7324"/>
    <w:rsid w:val="00A12C1E"/>
    <w:rsid w:val="00A13B03"/>
    <w:rsid w:val="00A20B88"/>
    <w:rsid w:val="00A44E50"/>
    <w:rsid w:val="00AA3A2B"/>
    <w:rsid w:val="00AE172A"/>
    <w:rsid w:val="00AF0DAB"/>
    <w:rsid w:val="00BC0307"/>
    <w:rsid w:val="00BC5261"/>
    <w:rsid w:val="00BF3BA9"/>
    <w:rsid w:val="00BF471C"/>
    <w:rsid w:val="00C075DF"/>
    <w:rsid w:val="00C479CF"/>
    <w:rsid w:val="00C845F9"/>
    <w:rsid w:val="00C91769"/>
    <w:rsid w:val="00CD0365"/>
    <w:rsid w:val="00D3436C"/>
    <w:rsid w:val="00D4230C"/>
    <w:rsid w:val="00D44554"/>
    <w:rsid w:val="00D529CC"/>
    <w:rsid w:val="00D62F02"/>
    <w:rsid w:val="00D65DB8"/>
    <w:rsid w:val="00D765F1"/>
    <w:rsid w:val="00D8151E"/>
    <w:rsid w:val="00DA7DB9"/>
    <w:rsid w:val="00DB669F"/>
    <w:rsid w:val="00DC368D"/>
    <w:rsid w:val="00DF3A98"/>
    <w:rsid w:val="00E434EC"/>
    <w:rsid w:val="00E74745"/>
    <w:rsid w:val="00E81488"/>
    <w:rsid w:val="00E96908"/>
    <w:rsid w:val="00EA475D"/>
    <w:rsid w:val="00EE4A28"/>
    <w:rsid w:val="00EF6F62"/>
    <w:rsid w:val="00F334F1"/>
    <w:rsid w:val="00F37ADD"/>
    <w:rsid w:val="00F607D0"/>
    <w:rsid w:val="00F90842"/>
    <w:rsid w:val="00FB0DBE"/>
    <w:rsid w:val="00FE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752543"/>
  <w15:chartTrackingRefBased/>
  <w15:docId w15:val="{9FE9017C-6C9A-4709-9712-7153DC33B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436C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3436C"/>
    <w:pPr>
      <w:keepNext/>
      <w:keepLines/>
      <w:numPr>
        <w:numId w:val="1"/>
      </w:numPr>
      <w:spacing w:before="480"/>
      <w:outlineLvl w:val="0"/>
    </w:pPr>
    <w:rPr>
      <w:rFonts w:ascii="Calibri" w:hAnsi="Calibri"/>
      <w:b/>
      <w:bCs/>
      <w:color w:val="000000"/>
      <w:sz w:val="44"/>
      <w:szCs w:val="28"/>
    </w:rPr>
  </w:style>
  <w:style w:type="paragraph" w:styleId="Heading2">
    <w:name w:val="heading 2"/>
    <w:basedOn w:val="Normal"/>
    <w:next w:val="Normal"/>
    <w:link w:val="Heading2Char"/>
    <w:qFormat/>
    <w:rsid w:val="00D3436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D3436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3436C"/>
    <w:rPr>
      <w:rFonts w:ascii="Calibri" w:hAnsi="Calibri"/>
      <w:b/>
      <w:bCs/>
      <w:color w:val="000000"/>
      <w:sz w:val="44"/>
      <w:szCs w:val="28"/>
      <w:lang w:eastAsia="en-US"/>
    </w:rPr>
  </w:style>
  <w:style w:type="character" w:customStyle="1" w:styleId="Heading2Char">
    <w:name w:val="Heading 2 Char"/>
    <w:link w:val="Heading2"/>
    <w:semiHidden/>
    <w:rsid w:val="00D3436C"/>
    <w:rPr>
      <w:rFonts w:ascii="Cambria" w:hAnsi="Cambria"/>
      <w:b/>
      <w:bCs/>
      <w:color w:val="4F81BD"/>
      <w:sz w:val="26"/>
      <w:szCs w:val="26"/>
      <w:lang w:val="en-GB" w:eastAsia="en-US" w:bidi="ar-SA"/>
    </w:rPr>
  </w:style>
  <w:style w:type="character" w:customStyle="1" w:styleId="Heading3Char">
    <w:name w:val="Heading 3 Char"/>
    <w:link w:val="Heading3"/>
    <w:semiHidden/>
    <w:rsid w:val="00D3436C"/>
    <w:rPr>
      <w:rFonts w:ascii="Cambria" w:hAnsi="Cambria"/>
      <w:b/>
      <w:bCs/>
      <w:color w:val="4F81BD"/>
      <w:sz w:val="24"/>
      <w:lang w:val="en-GB" w:eastAsia="en-US" w:bidi="ar-SA"/>
    </w:rPr>
  </w:style>
  <w:style w:type="paragraph" w:styleId="Footer">
    <w:name w:val="footer"/>
    <w:basedOn w:val="Normal"/>
    <w:link w:val="FooterChar"/>
    <w:uiPriority w:val="99"/>
    <w:rsid w:val="00D3436C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D3436C"/>
    <w:rPr>
      <w:sz w:val="24"/>
      <w:lang w:val="en-GB" w:eastAsia="en-US" w:bidi="ar-SA"/>
    </w:rPr>
  </w:style>
  <w:style w:type="paragraph" w:styleId="Header">
    <w:name w:val="header"/>
    <w:basedOn w:val="Normal"/>
    <w:link w:val="HeaderChar"/>
    <w:uiPriority w:val="99"/>
    <w:rsid w:val="00D3436C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D3436C"/>
    <w:rPr>
      <w:sz w:val="24"/>
      <w:lang w:val="en-GB" w:eastAsia="en-US" w:bidi="ar-SA"/>
    </w:rPr>
  </w:style>
  <w:style w:type="paragraph" w:styleId="ListParagraph">
    <w:name w:val="List Paragraph"/>
    <w:basedOn w:val="Normal"/>
    <w:qFormat/>
    <w:rsid w:val="00D3436C"/>
    <w:pPr>
      <w:ind w:left="720"/>
    </w:pPr>
  </w:style>
  <w:style w:type="paragraph" w:styleId="BalloonText">
    <w:name w:val="Balloon Text"/>
    <w:basedOn w:val="Normal"/>
    <w:link w:val="BalloonTextChar"/>
    <w:rsid w:val="00D343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3436C"/>
    <w:rPr>
      <w:rFonts w:ascii="Tahoma" w:hAnsi="Tahoma" w:cs="Tahoma"/>
      <w:sz w:val="16"/>
      <w:szCs w:val="16"/>
      <w:lang w:val="en-GB" w:eastAsia="en-US" w:bidi="ar-SA"/>
    </w:rPr>
  </w:style>
  <w:style w:type="character" w:styleId="Emphasis">
    <w:name w:val="Emphasis"/>
    <w:qFormat/>
    <w:rsid w:val="00D3436C"/>
    <w:rPr>
      <w:i/>
      <w:iCs/>
    </w:rPr>
  </w:style>
  <w:style w:type="paragraph" w:styleId="FootnoteText">
    <w:name w:val="footnote text"/>
    <w:basedOn w:val="Normal"/>
    <w:link w:val="FootnoteTextChar"/>
    <w:semiHidden/>
    <w:unhideWhenUsed/>
    <w:rsid w:val="00D3436C"/>
    <w:rPr>
      <w:sz w:val="20"/>
    </w:rPr>
  </w:style>
  <w:style w:type="character" w:customStyle="1" w:styleId="FootnoteTextChar">
    <w:name w:val="Footnote Text Char"/>
    <w:link w:val="FootnoteText"/>
    <w:semiHidden/>
    <w:rsid w:val="00D3436C"/>
    <w:rPr>
      <w:lang w:val="en-GB" w:eastAsia="en-US" w:bidi="ar-SA"/>
    </w:rPr>
  </w:style>
  <w:style w:type="paragraph" w:styleId="EndnoteText">
    <w:name w:val="endnote text"/>
    <w:basedOn w:val="Normal"/>
    <w:link w:val="EndnoteTextChar"/>
    <w:unhideWhenUsed/>
    <w:rsid w:val="00D3436C"/>
    <w:rPr>
      <w:sz w:val="20"/>
    </w:rPr>
  </w:style>
  <w:style w:type="character" w:customStyle="1" w:styleId="EndnoteTextChar">
    <w:name w:val="Endnote Text Char"/>
    <w:link w:val="EndnoteText"/>
    <w:rsid w:val="00D3436C"/>
    <w:rPr>
      <w:lang w:val="en-GB" w:eastAsia="en-US" w:bidi="ar-SA"/>
    </w:rPr>
  </w:style>
  <w:style w:type="paragraph" w:styleId="BodyText">
    <w:name w:val="Body Text"/>
    <w:basedOn w:val="Normal"/>
    <w:link w:val="BodyTextChar"/>
    <w:semiHidden/>
    <w:rsid w:val="00D3436C"/>
    <w:pPr>
      <w:suppressAutoHyphens/>
      <w:spacing w:line="480" w:lineRule="auto"/>
      <w:jc w:val="both"/>
    </w:pPr>
    <w:rPr>
      <w:szCs w:val="24"/>
      <w:lang w:val="en-US" w:eastAsia="ar-SA"/>
    </w:rPr>
  </w:style>
  <w:style w:type="character" w:customStyle="1" w:styleId="BodyTextChar">
    <w:name w:val="Body Text Char"/>
    <w:link w:val="BodyText"/>
    <w:semiHidden/>
    <w:rsid w:val="00D3436C"/>
    <w:rPr>
      <w:sz w:val="24"/>
      <w:szCs w:val="24"/>
      <w:lang w:val="en-US" w:eastAsia="ar-SA" w:bidi="ar-SA"/>
    </w:rPr>
  </w:style>
  <w:style w:type="paragraph" w:styleId="NoSpacing">
    <w:name w:val="No Spacing"/>
    <w:link w:val="NoSpacingChar"/>
    <w:uiPriority w:val="1"/>
    <w:qFormat/>
    <w:rsid w:val="00D3436C"/>
    <w:rPr>
      <w:rFonts w:eastAsia="Calibri"/>
      <w:sz w:val="24"/>
      <w:szCs w:val="24"/>
      <w:lang w:eastAsia="en-US"/>
    </w:rPr>
  </w:style>
  <w:style w:type="character" w:customStyle="1" w:styleId="NoSpacingChar">
    <w:name w:val="No Spacing Char"/>
    <w:link w:val="NoSpacing"/>
    <w:rsid w:val="00D3436C"/>
    <w:rPr>
      <w:rFonts w:eastAsia="Calibri"/>
      <w:sz w:val="24"/>
      <w:szCs w:val="24"/>
      <w:lang w:val="en-GB" w:eastAsia="en-US" w:bidi="ar-SA"/>
    </w:rPr>
  </w:style>
  <w:style w:type="paragraph" w:customStyle="1" w:styleId="Head1">
    <w:name w:val="Head 1"/>
    <w:basedOn w:val="Normal"/>
    <w:link w:val="Head1Char"/>
    <w:rsid w:val="00D3436C"/>
    <w:pPr>
      <w:widowControl w:val="0"/>
      <w:numPr>
        <w:numId w:val="2"/>
      </w:numPr>
      <w:suppressAutoHyphens/>
      <w:autoSpaceDE w:val="0"/>
      <w:autoSpaceDN w:val="0"/>
      <w:adjustRightInd w:val="0"/>
      <w:spacing w:line="288" w:lineRule="auto"/>
      <w:textAlignment w:val="center"/>
    </w:pPr>
    <w:rPr>
      <w:rFonts w:ascii="Arial" w:hAnsi="Arial" w:cs="Arial"/>
      <w:b/>
      <w:color w:val="000000"/>
      <w:sz w:val="40"/>
      <w:szCs w:val="40"/>
      <w:lang w:bidi="en-US"/>
    </w:rPr>
  </w:style>
  <w:style w:type="character" w:customStyle="1" w:styleId="Head1Char">
    <w:name w:val="Head 1 Char"/>
    <w:link w:val="Head1"/>
    <w:rsid w:val="00D3436C"/>
    <w:rPr>
      <w:rFonts w:ascii="Arial" w:hAnsi="Arial" w:cs="Arial"/>
      <w:b/>
      <w:color w:val="000000"/>
      <w:sz w:val="40"/>
      <w:szCs w:val="40"/>
      <w:lang w:eastAsia="en-US" w:bidi="en-US"/>
    </w:rPr>
  </w:style>
  <w:style w:type="paragraph" w:styleId="ListBullet">
    <w:name w:val="List Bullet"/>
    <w:basedOn w:val="Normal"/>
    <w:unhideWhenUsed/>
    <w:rsid w:val="00D3436C"/>
    <w:pPr>
      <w:numPr>
        <w:numId w:val="3"/>
      </w:numPr>
      <w:contextualSpacing/>
    </w:pPr>
  </w:style>
  <w:style w:type="paragraph" w:customStyle="1" w:styleId="Heading21">
    <w:name w:val="Heading 21"/>
    <w:basedOn w:val="Heading2"/>
    <w:qFormat/>
    <w:rsid w:val="00D3436C"/>
    <w:pPr>
      <w:numPr>
        <w:numId w:val="4"/>
      </w:numPr>
    </w:pPr>
    <w:rPr>
      <w:rFonts w:ascii="Calibri" w:hAnsi="Calibri"/>
      <w:color w:val="000000"/>
      <w:sz w:val="24"/>
    </w:rPr>
  </w:style>
  <w:style w:type="table" w:styleId="TableGrid">
    <w:name w:val="Table Grid"/>
    <w:basedOn w:val="TableNormal"/>
    <w:rsid w:val="00D42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D8151E"/>
  </w:style>
  <w:style w:type="character" w:styleId="Hyperlink">
    <w:name w:val="Hyperlink"/>
    <w:uiPriority w:val="99"/>
    <w:rsid w:val="00BF3BA9"/>
    <w:rPr>
      <w:color w:val="0563C1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EF6F62"/>
    <w:pPr>
      <w:numPr>
        <w:numId w:val="0"/>
      </w:numPr>
      <w:spacing w:before="240" w:line="259" w:lineRule="auto"/>
      <w:outlineLvl w:val="9"/>
    </w:pPr>
    <w:rPr>
      <w:rFonts w:ascii="Calibri Light" w:hAnsi="Calibri Light"/>
      <w:b w:val="0"/>
      <w:bCs w:val="0"/>
      <w:color w:val="2E74B5"/>
      <w:sz w:val="32"/>
      <w:szCs w:val="32"/>
      <w:lang w:val="en-US"/>
    </w:rPr>
  </w:style>
  <w:style w:type="paragraph" w:styleId="TOC2">
    <w:name w:val="toc 2"/>
    <w:basedOn w:val="Normal"/>
    <w:next w:val="Normal"/>
    <w:autoRedefine/>
    <w:uiPriority w:val="39"/>
    <w:rsid w:val="00EF6F62"/>
    <w:pPr>
      <w:ind w:left="240"/>
    </w:pPr>
  </w:style>
  <w:style w:type="paragraph" w:customStyle="1" w:styleId="AlphaList">
    <w:name w:val="Alpha List"/>
    <w:basedOn w:val="BodyTextIndent"/>
    <w:rsid w:val="00F90842"/>
    <w:pPr>
      <w:numPr>
        <w:numId w:val="5"/>
      </w:numPr>
      <w:tabs>
        <w:tab w:val="clear" w:pos="2410"/>
        <w:tab w:val="num" w:pos="862"/>
      </w:tabs>
      <w:spacing w:after="0"/>
      <w:ind w:left="862" w:hanging="720"/>
      <w:jc w:val="both"/>
    </w:pPr>
    <w:rPr>
      <w:rFonts w:ascii="Arial" w:hAnsi="Arial" w:cs="Arial"/>
      <w:szCs w:val="24"/>
    </w:rPr>
  </w:style>
  <w:style w:type="paragraph" w:styleId="BodyTextIndent">
    <w:name w:val="Body Text Indent"/>
    <w:basedOn w:val="Normal"/>
    <w:link w:val="BodyTextIndentChar"/>
    <w:rsid w:val="00F90842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F90842"/>
    <w:rPr>
      <w:sz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4355A"/>
    <w:rPr>
      <w:color w:val="605E5C"/>
      <w:shd w:val="clear" w:color="auto" w:fill="E1DFDD"/>
    </w:rPr>
  </w:style>
  <w:style w:type="paragraph" w:customStyle="1" w:styleId="Framecontents">
    <w:name w:val="Frame contents"/>
    <w:basedOn w:val="Normal"/>
    <w:rsid w:val="002C47A4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sz w:val="22"/>
      <w:szCs w:val="22"/>
    </w:rPr>
  </w:style>
  <w:style w:type="character" w:styleId="FootnoteReference">
    <w:name w:val="footnote reference"/>
    <w:basedOn w:val="DefaultParagraphFont"/>
    <w:rsid w:val="002C47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5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74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7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7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6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3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0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6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8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1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2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5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7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7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2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37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03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8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0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1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31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52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45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9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1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1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11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8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3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80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0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85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6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24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7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2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69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0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12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6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11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34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2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76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21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7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1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66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87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8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30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36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8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3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5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8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3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4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4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9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7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8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6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3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04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36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4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26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87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36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5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4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24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84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29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17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8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43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7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43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54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42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72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70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35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8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0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0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wywellparishcouncil.co.uk" TargetMode="External"/><Relationship Id="rId1" Type="http://schemas.openxmlformats.org/officeDocument/2006/relationships/hyperlink" Target="mailto:twywellclerk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159EF8-51A0-481E-AF32-67758C8F6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ISLIP PARISH COUNCIL</vt:lpstr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ISLIP PARISH COUNCIL</dc:title>
  <dc:subject/>
  <dc:creator>Elizabeth Hart</dc:creator>
  <cp:keywords/>
  <dc:description/>
  <cp:lastModifiedBy>Claire Tilley</cp:lastModifiedBy>
  <cp:revision>7</cp:revision>
  <cp:lastPrinted>2019-10-01T10:33:00Z</cp:lastPrinted>
  <dcterms:created xsi:type="dcterms:W3CDTF">2021-04-16T12:25:00Z</dcterms:created>
  <dcterms:modified xsi:type="dcterms:W3CDTF">2021-04-28T18:56:00Z</dcterms:modified>
</cp:coreProperties>
</file>