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75C0" w14:textId="77777777" w:rsidR="001D7F79" w:rsidRPr="001D7F79" w:rsidRDefault="001D7F79" w:rsidP="00AE6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D7F79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RST SCHEME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14:paraId="7ADC02D7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65E5DE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13067EB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090F55ED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601760" w14:textId="42A8FB23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213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="00DC39C0"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F213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DC39C0"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8A12F1"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201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14:paraId="7D6D9324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B2C10A" w14:textId="5550AE1A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14</w:t>
      </w:r>
      <w:r w:rsidR="00DC39C0"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8A12F1"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DC39C0"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8A12F1"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Second event</w:t>
      </w:r>
      <w:r w:rsidRPr="001D7F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</w:t>
      </w:r>
      <w:r w:rsidRPr="001D7F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</w:p>
    <w:p w14:paraId="37A48B4E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80EDC0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2DC45A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DD29639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D9E757" w14:textId="4BC2FE47" w:rsidR="001D7F79" w:rsidRPr="00E359DA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E692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359DA" w:rsidRPr="00E359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CHEN</w:t>
      </w:r>
      <w:r w:rsidR="00E359DA" w:rsidRPr="00E359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359DA" w:rsidRPr="00E359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HAI</w:t>
      </w:r>
    </w:p>
    <w:p w14:paraId="0C8CDE42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3741CD" w14:textId="5E2D29B6"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E692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13</w:t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</w:t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B0101C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195</w:t>
      </w:r>
      <w:r w:rsidR="00B0101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12F1" w:rsidRPr="00E359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 w:rsidR="00AE6928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49E41550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126E9C" w14:textId="3FF662D1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29</w:t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8A12F1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96063D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9606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40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42A3AA1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317F1CD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</w:p>
    <w:p w14:paraId="58A431F8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E1DD189" w14:textId="12B86773"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07/02/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</w:t>
      </w:r>
      <w:r w:rsidR="00AF3B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</w:p>
    <w:p w14:paraId="48FC3176" w14:textId="77777777"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E025AA8" w14:textId="13D8BBA8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06/04/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1996</w:t>
      </w:r>
    </w:p>
    <w:p w14:paraId="0B5C89E5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7822C5C5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09FD84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Earnings history for the scheme year ending 5 April </w:t>
      </w:r>
    </w:p>
    <w:p w14:paraId="3F4FA0F9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D7F79" w:rsidRPr="001D7F79" w14:paraId="78F87FD6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DF3923" w14:textId="47655E00" w:rsidR="001D7F79" w:rsidRPr="001D7F79" w:rsidRDefault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AF3B1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9FD4E6" w14:textId="16D3FAD2" w:rsidR="001D7F79" w:rsidRPr="001D7F79" w:rsidRDefault="00AF3B17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0B745A8" w14:textId="5D4A1571" w:rsidR="001D7F79" w:rsidRPr="001D7F79" w:rsidRDefault="00AF3B17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F83086" w14:textId="7E257101" w:rsidR="001D7F79" w:rsidRPr="001D7F79" w:rsidRDefault="00AF3B17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6A4D22" w14:textId="7D6D3536" w:rsidR="001D7F79" w:rsidRPr="001D7F79" w:rsidRDefault="00AF3B17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1E03FE" w14:textId="619F5093" w:rsidR="001D7F79" w:rsidRPr="001D7F79" w:rsidRDefault="00AF3B17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8BFDAA" w14:textId="37E31043" w:rsidR="001D7F79" w:rsidRPr="001D7F79" w:rsidRDefault="00AF3B17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8F4D28" w14:textId="1CF3B3A8" w:rsidR="001D7F79" w:rsidRPr="001D7F79" w:rsidRDefault="00AF3B17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8FCEAD" w14:textId="4C3FFB4A" w:rsidR="001D7F79" w:rsidRPr="001D7F79" w:rsidRDefault="00AF3B17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</w:tr>
      <w:tr w:rsidR="001D7F79" w:rsidRPr="001D7F79" w14:paraId="3F0A5661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04D2F66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20433B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00CEB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C6F15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E5F0F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91818B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2362B9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F3A03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140A9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1D7F79" w:rsidRPr="001D7F79" w14:paraId="290D0193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A0AFEB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897455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140AFEE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A0923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2D6F17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B83FF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D3A1C9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F24ED3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C6ADF8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1D7F79" w:rsidRPr="001D7F79" w14:paraId="6D5DFB14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3022F41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BC10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A7792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F9FF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A34C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798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EC04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4193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825D" w14:textId="77777777"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4976318A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575DF6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BC969B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EABC43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4504E0" w14:textId="77777777" w:rsidR="001D7F79" w:rsidRPr="001D7F79" w:rsidRDefault="001D7F79" w:rsidP="001D7F7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4FD8B122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104230" w14:textId="77777777" w:rsidR="001D7F79" w:rsidRPr="001D7F79" w:rsidRDefault="001D7F79" w:rsidP="001D7F7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55C812C3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84AF2F" w14:textId="77777777" w:rsidR="001D7F79" w:rsidRPr="001D7F79" w:rsidRDefault="001D7F79" w:rsidP="001D7F7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84190F1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62328F" w14:textId="77777777"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03A7CF4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D870CA" w14:textId="77777777"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06BA82E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1FF2C1" w14:textId="7CA3CB75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 xml:space="preserve">Pre 6 April 2006 pension accrued as at 5 April </w:t>
      </w:r>
      <w:r w:rsidR="008A12F1"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</w:p>
    <w:p w14:paraId="7DB0D4AA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DB7606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</w:p>
    <w:p w14:paraId="154B65D3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8E187D" w14:textId="32C146E2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Post 5 April 2006 pension accrued as at 5 April </w:t>
      </w:r>
      <w:r w:rsidR="008A12F1"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</w:p>
    <w:p w14:paraId="4E4E15CD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A741A0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</w:p>
    <w:p w14:paraId="3F8D5D09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36E7CE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E6792E4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7B127D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A812132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6E3688F" w14:textId="26D8D1CC" w:rsidR="001D7F79" w:rsidRPr="001D7F79" w:rsidRDefault="001D7F79" w:rsidP="001D7F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pension in payment at date of second event is </w:t>
      </w:r>
      <w:r w:rsidRPr="00EB65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F213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 w:rsidR="008A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,382.26</w:t>
      </w:r>
      <w:r w:rsidR="00EB65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per annum, which is split as follows:</w:t>
      </w:r>
    </w:p>
    <w:p w14:paraId="6D2F1747" w14:textId="77777777" w:rsidR="001D7F79" w:rsidRPr="001D7F79" w:rsidRDefault="001D7F79" w:rsidP="001D7F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9CFD1F" w14:textId="35E3BB1D" w:rsidR="001D7F79" w:rsidRPr="00EB65C3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pension (per annum)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  <w:r w:rsidR="008A12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7,214.37</w:t>
      </w:r>
    </w:p>
    <w:p w14:paraId="1BA771B2" w14:textId="15FA374F"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pension (per annum) 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</w:t>
      </w:r>
      <w:r w:rsidR="007F12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8A12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F12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8A12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,167.89</w:t>
      </w:r>
    </w:p>
    <w:p w14:paraId="01C16E91" w14:textId="77777777"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BB6D4A" w14:textId="3B288780" w:rsidR="001D7F79" w:rsidRPr="00EB65C3" w:rsidRDefault="001D7F79" w:rsidP="001D7F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/ RPI increases from date of first event to date of second event is </w:t>
      </w:r>
      <w:r w:rsidR="008A12F1">
        <w:rPr>
          <w:rFonts w:ascii="Times New Roman" w:eastAsia="Times New Roman" w:hAnsi="Times New Roman" w:cs="Times New Roman"/>
          <w:spacing w:val="-3"/>
          <w:sz w:val="24"/>
          <w:szCs w:val="24"/>
        </w:rPr>
        <w:t>9.8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 </w:t>
      </w:r>
    </w:p>
    <w:p w14:paraId="555CAE10" w14:textId="77777777" w:rsidR="001D7F79" w:rsidRPr="00EB65C3" w:rsidRDefault="001D7F79" w:rsidP="001D7F79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F8E883B" w14:textId="1CE2FD03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2.5% / RPI increases from date of first event to date of second event is </w:t>
      </w:r>
      <w:r w:rsidR="008A12F1">
        <w:rPr>
          <w:rFonts w:ascii="Times New Roman" w:eastAsia="Times New Roman" w:hAnsi="Times New Roman" w:cs="Times New Roman"/>
          <w:spacing w:val="-3"/>
          <w:sz w:val="24"/>
          <w:szCs w:val="24"/>
        </w:rPr>
        <w:t>4.7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7A0D3944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85ACCE1" w14:textId="4DC3B73F" w:rsidR="001D7F79" w:rsidRPr="00EB65C3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A2609E">
        <w:rPr>
          <w:rFonts w:ascii="Times New Roman" w:eastAsia="Times New Roman" w:hAnsi="Times New Roman" w:cs="Times New Roman"/>
          <w:spacing w:val="-3"/>
          <w:sz w:val="24"/>
          <w:szCs w:val="24"/>
        </w:rPr>
        <w:t>Hai Chen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commuted £</w:t>
      </w:r>
      <w:r w:rsidR="00B010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5,367.72 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per annum of pension in return for a tax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free cash sum of £</w:t>
      </w:r>
      <w:r w:rsidR="008A12F1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7F12A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074</w:t>
      </w:r>
      <w:r w:rsidR="008A12F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54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, split as follows:</w:t>
      </w:r>
    </w:p>
    <w:p w14:paraId="7E72B238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12C106C" w14:textId="77777777" w:rsidR="001D7F79" w:rsidRPr="00EB65C3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commuted pension (per annum)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</w:t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</w:t>
      </w:r>
    </w:p>
    <w:p w14:paraId="627EBF4C" w14:textId="69AAFB2A"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commuted pension (per annum) 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</w:t>
      </w:r>
      <w:r w:rsidR="005177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010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7F12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B010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367.72</w:t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2D8AEE31" w14:textId="45E097E8" w:rsidR="00E359DA" w:rsidRDefault="00E359DA" w:rsidP="001D7F79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306B68" w14:textId="315B4C2A" w:rsidR="00E359DA" w:rsidRPr="00C25A69" w:rsidRDefault="00E359DA" w:rsidP="0042239A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 retirement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the 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rustees 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(with the consent of the Company)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agreed to pay Hai Chen a</w:t>
      </w:r>
      <w:r w:rsidR="008A2B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2B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2E53C7">
        <w:rPr>
          <w:rFonts w:ascii="Times New Roman" w:eastAsia="Times New Roman" w:hAnsi="Times New Roman" w:cs="Times New Roman"/>
          <w:spacing w:val="-3"/>
          <w:sz w:val="24"/>
          <w:szCs w:val="24"/>
        </w:rPr>
        <w:t>non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2E53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increasing </w:t>
      </w:r>
      <w:r w:rsidR="008A2B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augmented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pension of </w:t>
      </w:r>
      <w:r w:rsidR="002E53C7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2,500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er annum.  It was agreed that 50.00% of this a</w:t>
      </w:r>
      <w:r w:rsidR="008A2B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ugmented 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pension would be payable to Hai Chen’s spouse in the event of her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death</w:t>
      </w:r>
      <w:r w:rsidR="00B010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0663">
        <w:rPr>
          <w:rFonts w:ascii="Times New Roman" w:eastAsia="Times New Roman" w:hAnsi="Times New Roman" w:cs="Times New Roman"/>
          <w:spacing w:val="-3"/>
          <w:sz w:val="24"/>
          <w:szCs w:val="24"/>
        </w:rPr>
        <w:t>It was also agreed that the augmented pension would be included in the calculation of any lump sum death benefit</w:t>
      </w:r>
      <w:r w:rsidR="008A2B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payable on Hai Chen’s death.</w:t>
      </w:r>
    </w:p>
    <w:p w14:paraId="3C5B8B38" w14:textId="77777777" w:rsidR="001D7F79" w:rsidRPr="001D7F79" w:rsidRDefault="001D7F79" w:rsidP="001D7F79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F8C547" w14:textId="116BD932" w:rsidR="00A708EC" w:rsidRPr="001D7F79" w:rsidRDefault="002E53C7" w:rsidP="00A708EC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Hai Chen</w:t>
      </w:r>
      <w:r w:rsidR="00A708EC" w:rsidRPr="00C25A69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A708EC" w:rsidRPr="00C2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8EC" w:rsidRPr="00C25A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A2609E">
        <w:rPr>
          <w:rFonts w:ascii="Times New Roman" w:eastAsia="Times New Roman" w:hAnsi="Times New Roman" w:cs="Times New Roman"/>
          <w:spacing w:val="-3"/>
          <w:sz w:val="24"/>
          <w:szCs w:val="24"/>
        </w:rPr>
        <w:t>69.57</w:t>
      </w:r>
      <w:r w:rsidR="00A708EC" w:rsidRPr="00C25A69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A708EC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708EC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708EC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708EC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8B4F7C7" w14:textId="77777777" w:rsidR="00A708EC" w:rsidRPr="001D7F79" w:rsidRDefault="00A708EC" w:rsidP="00A708EC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19275F7" w14:textId="77777777" w:rsidR="001D7F79" w:rsidRDefault="001D7F79"/>
    <w:p w14:paraId="4AC47B6B" w14:textId="77777777" w:rsidR="00BE431F" w:rsidRDefault="00BE431F"/>
    <w:sectPr w:rsidR="00BE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79"/>
    <w:rsid w:val="000815AB"/>
    <w:rsid w:val="000F007E"/>
    <w:rsid w:val="001B0663"/>
    <w:rsid w:val="001D7F79"/>
    <w:rsid w:val="002E53C7"/>
    <w:rsid w:val="00306B7B"/>
    <w:rsid w:val="00400A8F"/>
    <w:rsid w:val="00410270"/>
    <w:rsid w:val="0042239A"/>
    <w:rsid w:val="00481B94"/>
    <w:rsid w:val="00517710"/>
    <w:rsid w:val="007F12AA"/>
    <w:rsid w:val="00800763"/>
    <w:rsid w:val="008A12F1"/>
    <w:rsid w:val="008A2B92"/>
    <w:rsid w:val="0096063D"/>
    <w:rsid w:val="009622B0"/>
    <w:rsid w:val="00A2609E"/>
    <w:rsid w:val="00A708EC"/>
    <w:rsid w:val="00AB1598"/>
    <w:rsid w:val="00AE6928"/>
    <w:rsid w:val="00AF3B17"/>
    <w:rsid w:val="00B0101C"/>
    <w:rsid w:val="00BE431F"/>
    <w:rsid w:val="00C25A69"/>
    <w:rsid w:val="00D62AB3"/>
    <w:rsid w:val="00DC39C0"/>
    <w:rsid w:val="00E359DA"/>
    <w:rsid w:val="00EB65C3"/>
    <w:rsid w:val="00EE08D5"/>
    <w:rsid w:val="00F213FA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D769"/>
  <w15:docId w15:val="{36087262-394D-4ECA-8606-662837CA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7D037-10D5-4C38-94AC-8CD4CC45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F5830-442C-486F-9FDD-168C0C9E2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E4233-DBDE-449E-8368-63D92C0D14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1819</Characters>
  <Application>Microsoft Office Word</Application>
  <DocSecurity>0</DocSecurity>
  <Lines>129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2019-04-12T16:51:00Z</cp:lastPrinted>
  <dcterms:created xsi:type="dcterms:W3CDTF">2020-05-15T15:48:00Z</dcterms:created>
  <dcterms:modified xsi:type="dcterms:W3CDTF">2020-05-15T15:48:00Z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