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8" w:rsidRPr="00BC36F8" w:rsidRDefault="00BC36F8" w:rsidP="00BC36F8">
      <w:pPr>
        <w:rPr>
          <w:rFonts w:asciiTheme="minorHAnsi" w:hAnsiTheme="minorHAnsi" w:cstheme="minorBidi"/>
          <w:b/>
          <w:bCs/>
          <w:color w:val="222222"/>
          <w:sz w:val="27"/>
          <w:szCs w:val="27"/>
          <w:shd w:val="clear" w:color="auto" w:fill="FFFFFF"/>
          <w:rtl/>
        </w:rPr>
      </w:pPr>
    </w:p>
    <w:p w:rsidR="00BC36F8" w:rsidRPr="00BC36F8" w:rsidRDefault="00BC36F8" w:rsidP="00BC36F8">
      <w:pPr>
        <w:rPr>
          <w:rFonts w:asciiTheme="minorHAnsi" w:hAnsiTheme="minorHAnsi" w:cstheme="minorBidi"/>
          <w:b/>
          <w:bCs/>
          <w:color w:val="222222"/>
          <w:sz w:val="27"/>
          <w:szCs w:val="27"/>
          <w:shd w:val="clear" w:color="auto" w:fill="FFFFFF"/>
          <w:rtl/>
        </w:rPr>
      </w:pPr>
    </w:p>
    <w:p w:rsidR="00BC36F8" w:rsidRPr="00BC36F8" w:rsidRDefault="00BC36F8" w:rsidP="00BC36F8">
      <w:pPr>
        <w:rPr>
          <w:rFonts w:asciiTheme="minorHAnsi" w:hAnsiTheme="minorHAnsi" w:cstheme="minorBidi"/>
          <w:b/>
          <w:bCs/>
          <w:sz w:val="32"/>
          <w:szCs w:val="32"/>
          <w:rtl/>
        </w:rPr>
      </w:pPr>
      <w:r w:rsidRPr="00BC36F8">
        <w:rPr>
          <w:rFonts w:asciiTheme="minorHAnsi" w:hAnsiTheme="minorHAnsi" w:cstheme="minorBidi"/>
          <w:b/>
          <w:bCs/>
          <w:color w:val="222222"/>
          <w:sz w:val="32"/>
          <w:szCs w:val="32"/>
          <w:shd w:val="clear" w:color="auto" w:fill="FFFFFF"/>
          <w:rtl/>
        </w:rPr>
        <w:t>רתימת מורים לסיוע לתלמידים</w:t>
      </w:r>
    </w:p>
    <w:p w:rsidR="00BC36F8" w:rsidRPr="00BC36F8" w:rsidRDefault="00BC36F8" w:rsidP="00BC36F8">
      <w:pPr>
        <w:rPr>
          <w:rFonts w:asciiTheme="minorHAnsi" w:hAnsiTheme="minorHAnsi" w:cstheme="minorBidi"/>
          <w:b/>
          <w:bCs/>
          <w:rtl/>
        </w:rPr>
      </w:pPr>
    </w:p>
    <w:p w:rsidR="00BC36F8" w:rsidRPr="00BC36F8" w:rsidRDefault="00BC36F8" w:rsidP="00BC36F8">
      <w:pPr>
        <w:rPr>
          <w:rFonts w:asciiTheme="minorHAnsi" w:hAnsiTheme="minorHAnsi" w:cstheme="minorBidi"/>
          <w:b/>
          <w:bCs/>
          <w:rtl/>
        </w:rPr>
      </w:pPr>
    </w:p>
    <w:p w:rsidR="00BC36F8" w:rsidRPr="00BC36F8" w:rsidRDefault="00BC36F8" w:rsidP="00BC36F8">
      <w:pPr>
        <w:shd w:val="clear" w:color="auto" w:fill="FFFFFF"/>
        <w:jc w:val="both"/>
        <w:rPr>
          <w:rFonts w:asciiTheme="minorHAnsi" w:hAnsiTheme="minorHAnsi" w:cstheme="minorBidi"/>
          <w:color w:val="000000"/>
          <w:sz w:val="28"/>
          <w:szCs w:val="28"/>
        </w:rPr>
      </w:pPr>
      <w:r w:rsidRPr="00BC36F8">
        <w:rPr>
          <w:rFonts w:asciiTheme="minorHAnsi" w:hAnsiTheme="minorHAnsi" w:cstheme="minorBidi"/>
          <w:color w:val="000000"/>
          <w:sz w:val="28"/>
          <w:szCs w:val="28"/>
          <w:rtl/>
        </w:rPr>
        <w:t>"</w:t>
      </w:r>
      <w:r w:rsidRPr="00BC36F8">
        <w:rPr>
          <w:rFonts w:asciiTheme="minorHAnsi" w:hAnsiTheme="minorHAnsi" w:cstheme="minorBidi"/>
          <w:b/>
          <w:bCs/>
          <w:color w:val="000000"/>
          <w:sz w:val="28"/>
          <w:szCs w:val="28"/>
          <w:rtl/>
        </w:rPr>
        <w:t>אחרי המעשים נמשכים הלבבות</w:t>
      </w:r>
      <w:r w:rsidRPr="00BC36F8">
        <w:rPr>
          <w:rFonts w:asciiTheme="minorHAnsi" w:hAnsiTheme="minorHAnsi" w:cstheme="minorBidi"/>
          <w:color w:val="000000"/>
          <w:sz w:val="28"/>
          <w:szCs w:val="28"/>
          <w:rtl/>
        </w:rPr>
        <w:t>" ואני מזמינה אתכם לעשות מעשה...</w:t>
      </w:r>
    </w:p>
    <w:p w:rsidR="00BC36F8" w:rsidRPr="00BC36F8" w:rsidRDefault="00BC36F8" w:rsidP="00BC36F8">
      <w:pPr>
        <w:shd w:val="clear" w:color="auto" w:fill="FFFFFF"/>
        <w:jc w:val="both"/>
        <w:rPr>
          <w:rFonts w:asciiTheme="minorHAnsi" w:hAnsiTheme="minorHAnsi" w:cstheme="minorBidi"/>
          <w:color w:val="000000"/>
          <w:sz w:val="28"/>
          <w:szCs w:val="28"/>
          <w:rtl/>
        </w:rPr>
      </w:pPr>
      <w:r w:rsidRPr="00BC36F8">
        <w:rPr>
          <w:rFonts w:asciiTheme="minorHAnsi" w:hAnsiTheme="minorHAnsi" w:cstheme="minorBidi"/>
          <w:color w:val="000000"/>
          <w:sz w:val="28"/>
          <w:szCs w:val="28"/>
          <w:rtl/>
        </w:rPr>
        <w:t>ציינו שמותיהם של 5-6 תלמידים עליהם אתם בוחרים לקחת אחריות אישית: ללוות אותם, לעורר בהם מוטיבציה ללמידה, לקדם אותם ולסייע להם למצות את יכולותיהם במקצוע אותו אתם מלמדים.</w:t>
      </w:r>
    </w:p>
    <w:p w:rsidR="00BC36F8" w:rsidRPr="00BC36F8" w:rsidRDefault="00BC36F8" w:rsidP="00BC36F8">
      <w:pPr>
        <w:shd w:val="clear" w:color="auto" w:fill="FFFFFF"/>
        <w:jc w:val="both"/>
        <w:rPr>
          <w:rFonts w:asciiTheme="minorHAnsi" w:hAnsiTheme="minorHAnsi" w:cstheme="minorBidi"/>
          <w:color w:val="000000"/>
          <w:sz w:val="28"/>
          <w:szCs w:val="28"/>
          <w:rtl/>
        </w:rPr>
      </w:pPr>
      <w:r w:rsidRPr="00BC36F8">
        <w:rPr>
          <w:rFonts w:asciiTheme="minorHAnsi" w:hAnsiTheme="minorHAnsi" w:cstheme="minorBidi"/>
          <w:color w:val="000000"/>
          <w:sz w:val="28"/>
          <w:szCs w:val="28"/>
          <w:rtl/>
        </w:rPr>
        <w:t>קחו את התלמידים תחת חסותכם, זהו את מקורות החוזק ואת אזורי הצמיחה הדורשים ליטוש וסיוע והובילו אותם להצלחה – אני סומכת עליכם ובטוחה ביכולתכם למשוך אחריכם את הלבבות. </w:t>
      </w: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</w:p>
    <w:p w:rsidR="00BC36F8" w:rsidRPr="00BC36F8" w:rsidRDefault="00BC36F8" w:rsidP="00BC36F8">
      <w:pPr>
        <w:rPr>
          <w:rFonts w:asciiTheme="minorHAnsi" w:hAnsiTheme="minorHAnsi" w:cstheme="minorBidi"/>
          <w:sz w:val="28"/>
          <w:szCs w:val="28"/>
          <w:rtl/>
        </w:rPr>
      </w:pPr>
    </w:p>
    <w:p w:rsidR="00BC36F8" w:rsidRPr="00BC36F8" w:rsidRDefault="00BC36F8" w:rsidP="00BC36F8">
      <w:pPr>
        <w:jc w:val="both"/>
        <w:rPr>
          <w:rFonts w:asciiTheme="minorHAnsi" w:hAnsiTheme="minorHAnsi" w:cstheme="minorBidi"/>
          <w:b/>
          <w:bCs/>
          <w:sz w:val="28"/>
          <w:szCs w:val="28"/>
          <w:rtl/>
        </w:rPr>
      </w:pPr>
      <w:r w:rsidRPr="00BC36F8">
        <w:rPr>
          <w:rFonts w:asciiTheme="minorHAnsi" w:hAnsiTheme="minorHAnsi" w:cstheme="minorBidi"/>
          <w:b/>
          <w:bCs/>
          <w:sz w:val="28"/>
          <w:szCs w:val="28"/>
          <w:rtl/>
        </w:rPr>
        <w:t xml:space="preserve">"מכל מלמדי השכלתי, ומתלמידיי יותר מכולם" </w:t>
      </w: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  <w:r w:rsidRPr="00BC36F8">
        <w:rPr>
          <w:rFonts w:asciiTheme="minorHAnsi" w:hAnsiTheme="minorHAnsi" w:cstheme="minorBidi"/>
          <w:sz w:val="28"/>
          <w:szCs w:val="28"/>
          <w:rtl/>
        </w:rPr>
        <w:t xml:space="preserve">מוטיבציה אינה רק באחריות הלומדים – </w:t>
      </w:r>
      <w:r w:rsidRPr="00BC36F8">
        <w:rPr>
          <w:rFonts w:asciiTheme="minorHAnsi" w:hAnsiTheme="minorHAnsi"/>
          <w:sz w:val="28"/>
          <w:szCs w:val="28"/>
          <w:rtl/>
        </w:rPr>
        <w:t>'</w:t>
      </w:r>
      <w:r w:rsidRPr="00BC36F8">
        <w:rPr>
          <w:rFonts w:asciiTheme="minorHAnsi" w:hAnsiTheme="minorHAnsi" w:cstheme="minorBidi"/>
          <w:sz w:val="28"/>
          <w:szCs w:val="28"/>
          <w:rtl/>
        </w:rPr>
        <w:t>הבערתה</w:t>
      </w:r>
      <w:r w:rsidRPr="00BC36F8">
        <w:rPr>
          <w:rFonts w:asciiTheme="minorHAnsi" w:hAnsiTheme="minorHAnsi"/>
          <w:sz w:val="28"/>
          <w:szCs w:val="28"/>
          <w:rtl/>
        </w:rPr>
        <w:t>'</w:t>
      </w:r>
      <w:r w:rsidRPr="00BC36F8">
        <w:rPr>
          <w:rFonts w:asciiTheme="minorHAnsi" w:hAnsiTheme="minorHAnsi" w:cstheme="minorBidi"/>
          <w:sz w:val="28"/>
          <w:szCs w:val="28"/>
          <w:rtl/>
        </w:rPr>
        <w:t xml:space="preserve"> הראשונית היא באחריות המלמד: תלמידים בדרך כלל יגלו מוטיבציה, כאשר המורה ייצור עבורם עניין, מסוגלות ומשמעות.    </w:t>
      </w: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  <w:r w:rsidRPr="00BC36F8">
        <w:rPr>
          <w:rFonts w:asciiTheme="minorHAnsi" w:hAnsiTheme="minorHAnsi" w:cstheme="minorBidi"/>
          <w:sz w:val="28"/>
          <w:szCs w:val="28"/>
          <w:rtl/>
        </w:rPr>
        <w:t xml:space="preserve">אתם יוצאים היום למסע שמטרתו </w:t>
      </w:r>
      <w:r w:rsidRPr="00BC36F8">
        <w:rPr>
          <w:rFonts w:asciiTheme="minorHAnsi" w:hAnsiTheme="minorHAnsi"/>
          <w:sz w:val="28"/>
          <w:szCs w:val="28"/>
          <w:rtl/>
        </w:rPr>
        <w:t>'</w:t>
      </w:r>
      <w:r w:rsidRPr="00BC36F8">
        <w:rPr>
          <w:rFonts w:asciiTheme="minorHAnsi" w:hAnsiTheme="minorHAnsi" w:cstheme="minorBidi"/>
          <w:sz w:val="28"/>
          <w:szCs w:val="28"/>
          <w:rtl/>
        </w:rPr>
        <w:t>הבערת המוטיבציה</w:t>
      </w:r>
      <w:r w:rsidRPr="00BC36F8">
        <w:rPr>
          <w:rFonts w:asciiTheme="minorHAnsi" w:hAnsiTheme="minorHAnsi"/>
          <w:sz w:val="28"/>
          <w:szCs w:val="28"/>
          <w:rtl/>
        </w:rPr>
        <w:t>'</w:t>
      </w:r>
      <w:r w:rsidRPr="00BC36F8">
        <w:rPr>
          <w:rFonts w:asciiTheme="minorHAnsi" w:hAnsiTheme="minorHAnsi" w:cstheme="minorBidi"/>
          <w:sz w:val="28"/>
          <w:szCs w:val="28"/>
          <w:rtl/>
        </w:rPr>
        <w:t xml:space="preserve"> בליבם של תלמידיכם, מסע שתכליתו הבערת הניצוץ שילבה את הרצון של תלמידיכם ללמוד, להצליח ולמצות את יכולותיהם. </w:t>
      </w: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  <w:r w:rsidRPr="00BC36F8">
        <w:rPr>
          <w:rFonts w:asciiTheme="minorHAnsi" w:hAnsiTheme="minorHAnsi" w:cstheme="minorBidi"/>
          <w:sz w:val="28"/>
          <w:szCs w:val="28"/>
          <w:rtl/>
        </w:rPr>
        <w:t xml:space="preserve">השלב הראשון במסע, הינו לעמוד על הצרכים של תלמידיכם, לזהות את </w:t>
      </w:r>
      <w:proofErr w:type="spellStart"/>
      <w:r w:rsidRPr="00BC36F8">
        <w:rPr>
          <w:rFonts w:asciiTheme="minorHAnsi" w:hAnsiTheme="minorHAnsi" w:cstheme="minorBidi"/>
          <w:sz w:val="28"/>
          <w:szCs w:val="28"/>
          <w:rtl/>
        </w:rPr>
        <w:t>החוזקות</w:t>
      </w:r>
      <w:proofErr w:type="spellEnd"/>
      <w:r w:rsidRPr="00BC36F8">
        <w:rPr>
          <w:rFonts w:asciiTheme="minorHAnsi" w:hAnsiTheme="minorHAnsi" w:cstheme="minorBidi"/>
          <w:sz w:val="28"/>
          <w:szCs w:val="28"/>
          <w:rtl/>
        </w:rPr>
        <w:t xml:space="preserve"> שלהם, את נקודות התורפה המעכבות אותם, לבחון מה יוצר עבורם עניין ומה מצית אותם לפעול – כך תוכלו, דרכם, ללמוד כיצד להתמודד עם האתגרים השונים שמציבים בדרככם תלמידים שונים - לגלות את אותו חומר בערה שיצית אותם לפעולה. </w:t>
      </w: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  <w:r w:rsidRPr="00BC36F8">
        <w:rPr>
          <w:rFonts w:asciiTheme="minorHAnsi" w:hAnsiTheme="minorHAnsi" w:cstheme="minorBidi"/>
          <w:sz w:val="28"/>
          <w:szCs w:val="28"/>
          <w:rtl/>
        </w:rPr>
        <w:t>ומי בחרתם לצרף אליכם למסע הגילוי? מי אותם 5-6 שנבחרים שתקדמו להצלחה, תוציאו מכלל סכנה ותלמדו מהם להתמודד טוב יותר?</w:t>
      </w:r>
      <w:r w:rsidRPr="00BC36F8">
        <w:rPr>
          <w:rFonts w:asciiTheme="minorHAnsi" w:hAnsiTheme="minorHAnsi" w:cstheme="minorBidi"/>
          <w:sz w:val="28"/>
          <w:szCs w:val="28"/>
        </w:rPr>
        <w:t xml:space="preserve"> </w:t>
      </w: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</w:p>
    <w:p w:rsidR="00BC36F8" w:rsidRPr="00BC36F8" w:rsidRDefault="00BC36F8" w:rsidP="00BC36F8">
      <w:pPr>
        <w:jc w:val="both"/>
        <w:rPr>
          <w:rFonts w:asciiTheme="minorHAnsi" w:hAnsiTheme="minorHAnsi" w:cstheme="minorBidi"/>
          <w:sz w:val="28"/>
          <w:szCs w:val="28"/>
          <w:rtl/>
        </w:rPr>
      </w:pPr>
    </w:p>
    <w:p w:rsidR="00BC36F8" w:rsidRPr="00BC36F8" w:rsidRDefault="00BC36F8" w:rsidP="00BC36F8">
      <w:pPr>
        <w:rPr>
          <w:rFonts w:asciiTheme="minorHAnsi" w:hAnsiTheme="minorHAnsi" w:cstheme="minorBidi"/>
          <w:rtl/>
        </w:rPr>
      </w:pPr>
      <w:r w:rsidRPr="00BC36F8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3B012829" wp14:editId="366E914D">
            <wp:simplePos x="0" y="0"/>
            <wp:positionH relativeFrom="column">
              <wp:posOffset>-340940</wp:posOffset>
            </wp:positionH>
            <wp:positionV relativeFrom="paragraph">
              <wp:posOffset>193013</wp:posOffset>
            </wp:positionV>
            <wp:extent cx="1478991" cy="1918818"/>
            <wp:effectExtent l="0" t="0" r="6985" b="5715"/>
            <wp:wrapNone/>
            <wp:docPr id="6" name="תמונה 6" descr="http://www.zigota.co.il/images/articles/%D7%94%D7%9C%D7%99%D7%9C%D7%94_%D7%94%D7%A8%D7%90%D7%A9%D7%95%D7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gota.co.il/images/articles/%D7%94%D7%9C%D7%99%D7%9C%D7%94_%D7%94%D7%A8%D7%90%D7%A9%D7%95%D7%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91" cy="19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0" w:type="auto"/>
        <w:tblInd w:w="-659" w:type="dxa"/>
        <w:tblLook w:val="04A0" w:firstRow="1" w:lastRow="0" w:firstColumn="1" w:lastColumn="0" w:noHBand="0" w:noVBand="1"/>
      </w:tblPr>
      <w:tblGrid>
        <w:gridCol w:w="1985"/>
        <w:gridCol w:w="5387"/>
      </w:tblGrid>
      <w:tr w:rsidR="00BC36F8" w:rsidRPr="00BC36F8" w:rsidTr="0089280F">
        <w:tc>
          <w:tcPr>
            <w:tcW w:w="1985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  <w:r w:rsidRPr="00BC36F8">
              <w:rPr>
                <w:rFonts w:asciiTheme="minorHAnsi" w:hAnsiTheme="minorHAnsi" w:cstheme="minorBidi"/>
                <w:rtl/>
              </w:rPr>
              <w:t>1</w:t>
            </w:r>
          </w:p>
        </w:tc>
        <w:tc>
          <w:tcPr>
            <w:tcW w:w="5387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</w:tc>
      </w:tr>
      <w:tr w:rsidR="00BC36F8" w:rsidRPr="00BC36F8" w:rsidTr="0089280F">
        <w:tc>
          <w:tcPr>
            <w:tcW w:w="1985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  <w:r w:rsidRPr="00BC36F8">
              <w:rPr>
                <w:rFonts w:asciiTheme="minorHAnsi" w:hAnsiTheme="minorHAnsi" w:cstheme="minorBidi"/>
                <w:rtl/>
              </w:rPr>
              <w:t>2</w:t>
            </w:r>
          </w:p>
        </w:tc>
        <w:tc>
          <w:tcPr>
            <w:tcW w:w="5387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</w:tc>
      </w:tr>
      <w:tr w:rsidR="00BC36F8" w:rsidRPr="00BC36F8" w:rsidTr="0089280F">
        <w:tc>
          <w:tcPr>
            <w:tcW w:w="1985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  <w:r w:rsidRPr="00BC36F8">
              <w:rPr>
                <w:rFonts w:asciiTheme="minorHAnsi" w:hAnsiTheme="minorHAnsi" w:cstheme="minorBidi"/>
                <w:rtl/>
              </w:rPr>
              <w:t>3</w:t>
            </w:r>
          </w:p>
        </w:tc>
        <w:tc>
          <w:tcPr>
            <w:tcW w:w="5387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</w:tc>
      </w:tr>
      <w:tr w:rsidR="00BC36F8" w:rsidRPr="00BC36F8" w:rsidTr="0089280F">
        <w:tc>
          <w:tcPr>
            <w:tcW w:w="1985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  <w:r w:rsidRPr="00BC36F8">
              <w:rPr>
                <w:rFonts w:asciiTheme="minorHAnsi" w:hAnsiTheme="minorHAnsi" w:cstheme="minorBidi"/>
                <w:rtl/>
              </w:rPr>
              <w:t>4</w:t>
            </w:r>
          </w:p>
        </w:tc>
        <w:tc>
          <w:tcPr>
            <w:tcW w:w="5387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</w:tc>
      </w:tr>
      <w:tr w:rsidR="00BC36F8" w:rsidRPr="00BC36F8" w:rsidTr="0089280F">
        <w:tc>
          <w:tcPr>
            <w:tcW w:w="1985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  <w:r w:rsidRPr="00BC36F8">
              <w:rPr>
                <w:rFonts w:asciiTheme="minorHAnsi" w:hAnsiTheme="minorHAnsi" w:cstheme="minorBidi"/>
                <w:rtl/>
              </w:rPr>
              <w:t>5</w:t>
            </w:r>
          </w:p>
        </w:tc>
        <w:tc>
          <w:tcPr>
            <w:tcW w:w="5387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</w:tc>
      </w:tr>
      <w:tr w:rsidR="00BC36F8" w:rsidRPr="00BC36F8" w:rsidTr="0089280F">
        <w:tc>
          <w:tcPr>
            <w:tcW w:w="1985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  <w:r w:rsidRPr="00BC36F8">
              <w:rPr>
                <w:rFonts w:asciiTheme="minorHAnsi" w:hAnsiTheme="minorHAnsi" w:cstheme="minorBidi"/>
                <w:rtl/>
              </w:rPr>
              <w:t>6</w:t>
            </w:r>
          </w:p>
        </w:tc>
        <w:tc>
          <w:tcPr>
            <w:tcW w:w="5387" w:type="dxa"/>
          </w:tcPr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  <w:p w:rsidR="00BC36F8" w:rsidRPr="00BC36F8" w:rsidRDefault="00BC36F8" w:rsidP="0089280F">
            <w:pPr>
              <w:rPr>
                <w:rFonts w:asciiTheme="minorHAnsi" w:hAnsiTheme="minorHAnsi" w:cstheme="minorBidi"/>
                <w:rtl/>
              </w:rPr>
            </w:pPr>
          </w:p>
        </w:tc>
      </w:tr>
    </w:tbl>
    <w:p w:rsidR="00AB3AC7" w:rsidRDefault="00AB3AC7" w:rsidP="00715F1E">
      <w:pPr>
        <w:jc w:val="center"/>
        <w:rPr>
          <w:rFonts w:asciiTheme="minorHAnsi" w:hAnsiTheme="minorHAnsi"/>
          <w:rtl/>
        </w:rPr>
      </w:pPr>
    </w:p>
    <w:p w:rsidR="00BC36F8" w:rsidRDefault="00BC36F8" w:rsidP="00715F1E">
      <w:pPr>
        <w:jc w:val="center"/>
        <w:rPr>
          <w:rFonts w:asciiTheme="minorHAnsi" w:hAnsiTheme="minorHAnsi"/>
          <w:rtl/>
        </w:rPr>
      </w:pPr>
    </w:p>
    <w:p w:rsidR="00BC36F8" w:rsidRPr="00BC36F8" w:rsidRDefault="00BC36F8" w:rsidP="00715F1E">
      <w:pPr>
        <w:jc w:val="center"/>
        <w:rPr>
          <w:rFonts w:asciiTheme="minorHAnsi" w:hAnsiTheme="minorHAnsi"/>
          <w:rtl/>
        </w:rPr>
      </w:pPr>
      <w:bookmarkStart w:id="0" w:name="_GoBack"/>
      <w:bookmarkEnd w:id="0"/>
    </w:p>
    <w:p w:rsidR="00BC36F8" w:rsidRPr="00BC36F8" w:rsidRDefault="00BC36F8" w:rsidP="00715F1E">
      <w:pPr>
        <w:jc w:val="center"/>
        <w:rPr>
          <w:rFonts w:asciiTheme="minorHAnsi" w:hAnsiTheme="minorHAnsi" w:cstheme="minorBidi"/>
          <w:b/>
          <w:bCs/>
          <w:sz w:val="28"/>
          <w:szCs w:val="28"/>
          <w:rtl/>
        </w:rPr>
      </w:pPr>
      <w:r w:rsidRPr="00BC36F8">
        <w:rPr>
          <w:rFonts w:asciiTheme="minorHAnsi" w:hAnsiTheme="minorHAnsi" w:cstheme="minorBidi"/>
          <w:b/>
          <w:bCs/>
          <w:sz w:val="28"/>
          <w:szCs w:val="28"/>
          <w:rtl/>
        </w:rPr>
        <w:t>שרית חדד</w:t>
      </w:r>
    </w:p>
    <w:p w:rsidR="00BC36F8" w:rsidRPr="00BC36F8" w:rsidRDefault="00BC36F8" w:rsidP="00715F1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BC36F8">
        <w:rPr>
          <w:rFonts w:asciiTheme="minorHAnsi" w:hAnsiTheme="minorHAnsi" w:cstheme="minorBidi"/>
          <w:b/>
          <w:bCs/>
          <w:sz w:val="28"/>
          <w:szCs w:val="28"/>
          <w:rtl/>
        </w:rPr>
        <w:t>יועצת ארגונית - פדגוגית</w:t>
      </w:r>
    </w:p>
    <w:sectPr w:rsidR="00BC36F8" w:rsidRPr="00BC36F8" w:rsidSect="001324D3">
      <w:headerReference w:type="default" r:id="rId8"/>
      <w:footerReference w:type="default" r:id="rId9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AC" w:rsidRDefault="009B68AC">
      <w:r>
        <w:separator/>
      </w:r>
    </w:p>
  </w:endnote>
  <w:endnote w:type="continuationSeparator" w:id="0">
    <w:p w:rsidR="009B68AC" w:rsidRDefault="009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AC" w:rsidRDefault="009B68AC">
      <w:r>
        <w:separator/>
      </w:r>
    </w:p>
  </w:footnote>
  <w:footnote w:type="continuationSeparator" w:id="0">
    <w:p w:rsidR="009B68AC" w:rsidRDefault="009B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0B" w:rsidRDefault="00666D40" w:rsidP="008412DC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E76"/>
    <w:rsid w:val="00196879"/>
    <w:rsid w:val="00296542"/>
    <w:rsid w:val="002E667D"/>
    <w:rsid w:val="003C094E"/>
    <w:rsid w:val="00417E47"/>
    <w:rsid w:val="004B6815"/>
    <w:rsid w:val="005753E8"/>
    <w:rsid w:val="005A1571"/>
    <w:rsid w:val="005C193E"/>
    <w:rsid w:val="005E73C5"/>
    <w:rsid w:val="00610466"/>
    <w:rsid w:val="00653234"/>
    <w:rsid w:val="00666D40"/>
    <w:rsid w:val="006A1154"/>
    <w:rsid w:val="006F5310"/>
    <w:rsid w:val="00715F1E"/>
    <w:rsid w:val="007C4CA3"/>
    <w:rsid w:val="007D540B"/>
    <w:rsid w:val="008412DC"/>
    <w:rsid w:val="00856D37"/>
    <w:rsid w:val="00897AD6"/>
    <w:rsid w:val="008A7449"/>
    <w:rsid w:val="00924489"/>
    <w:rsid w:val="00965877"/>
    <w:rsid w:val="009B68AC"/>
    <w:rsid w:val="009F6AFA"/>
    <w:rsid w:val="00A11F34"/>
    <w:rsid w:val="00A17282"/>
    <w:rsid w:val="00A51333"/>
    <w:rsid w:val="00AB3AC7"/>
    <w:rsid w:val="00B43533"/>
    <w:rsid w:val="00B52548"/>
    <w:rsid w:val="00BC36F8"/>
    <w:rsid w:val="00BD610D"/>
    <w:rsid w:val="00C32B37"/>
    <w:rsid w:val="00CE1A62"/>
    <w:rsid w:val="00D7355B"/>
    <w:rsid w:val="00DC7897"/>
    <w:rsid w:val="00E96F10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12BB93-A629-4CA5-8E8A-8EE0599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2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8A7449"/>
    <w:rPr>
      <w:color w:val="0000FF"/>
      <w:u w:val="single"/>
    </w:rPr>
  </w:style>
  <w:style w:type="paragraph" w:styleId="a3">
    <w:name w:val="header"/>
    <w:basedOn w:val="a"/>
    <w:rsid w:val="008412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12D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אסטרטגיות הוראה</vt:lpstr>
    </vt:vector>
  </TitlesOfParts>
  <Company>חדד שרית</Company>
  <LinksUpToDate>false</LinksUpToDate>
  <CharactersWithSpaces>1240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sarit</cp:lastModifiedBy>
  <cp:revision>2</cp:revision>
  <cp:lastPrinted>2008-02-01T11:01:00Z</cp:lastPrinted>
  <dcterms:created xsi:type="dcterms:W3CDTF">2019-08-06T07:03:00Z</dcterms:created>
  <dcterms:modified xsi:type="dcterms:W3CDTF">2019-08-06T07:03:00Z</dcterms:modified>
</cp:coreProperties>
</file>