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bookmarkStart w:id="0" w:name="_GoBack"/>
      <w:bookmarkEnd w:id="0"/>
    </w:p>
    <w:p w:rsidR="000F322E" w:rsidRDefault="000F322E" w:rsidP="000F322E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color w:val="B50E0E"/>
          <w:sz w:val="28"/>
          <w:szCs w:val="28"/>
          <w:rtl/>
        </w:rPr>
      </w:pPr>
      <w:r w:rsidRPr="00433504">
        <w:rPr>
          <w:rStyle w:val="Strong"/>
          <w:color w:val="B50E0E"/>
          <w:sz w:val="28"/>
          <w:szCs w:val="28"/>
          <w:rtl/>
        </w:rPr>
        <w:t>שדות של מחשבה</w:t>
      </w:r>
    </w:p>
    <w:p w:rsidR="000F322E" w:rsidRDefault="000F322E" w:rsidP="000F322E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color w:val="B50E0E"/>
          <w:sz w:val="28"/>
          <w:szCs w:val="28"/>
          <w:rtl/>
        </w:rPr>
      </w:pPr>
    </w:p>
    <w:p w:rsidR="000F322E" w:rsidRPr="00433504" w:rsidRDefault="000F322E" w:rsidP="000F322E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color w:val="B50E0E"/>
          <w:sz w:val="28"/>
          <w:szCs w:val="28"/>
        </w:rPr>
      </w:pP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במשך שנים צפו מדענים במושבות של קופים ששכנו על איים נפרדים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כדי לעקוב אחר התנהגות הקופים, הם פיתו אותם להתקרב על ידי תפוחי אדמה שהשאירו להם על החוף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הקופים נהנו מארוחת החינם, ובמשך שנים התרגלו להרים את תפוחי האדמה מהחול ולאכול מהם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יום אחד, תפוח האדמה נפל מידו של אחד הקופים והתגלגל לתוך מי הים. הקוף הוציא אותו מתוך המים, הכניס לפה – והבין: זה הרבה יותר טעים בלי חול ועם קצת מלח ים</w:t>
      </w:r>
      <w:r>
        <w:rPr>
          <w:rFonts w:ascii="Helvetica" w:hAnsi="Helvetica" w:cs="Helvetica"/>
          <w:color w:val="777777"/>
          <w:sz w:val="23"/>
          <w:szCs w:val="23"/>
        </w:rPr>
        <w:t>!…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מאז אותו רגע נפלא של הבנה, התחיל הקוף לטבול את תפוחי האדמה שלו בים לפני שאכל אותם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ראו אותו הקופים האחרים, וכמנהגם של קופים, חיקו אותו והתחילו גם הם לשטוף את תפוחי האדמה שלהם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כעבור מספר ימים המדענים הבחינו שכל הקופים על האי נוהגים כך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אבל העובדה המדהימה באמת היתה שהשינוי ההתנהגותי הזה קרה לא רק על האי המסויים הזה: לפתע, החלו גם כל הקופים שבאיים האחרים לשטוף את תפוחי האדמה שלהם, וזאת למרות שלא היה כל קשר עין בין הקופים באיים השונים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</w:rPr>
        <w:t>(</w:t>
      </w:r>
      <w:r>
        <w:rPr>
          <w:rFonts w:ascii="Helvetica" w:hAnsi="Helvetica" w:cs="Helvetica"/>
          <w:color w:val="777777"/>
          <w:sz w:val="23"/>
          <w:szCs w:val="23"/>
          <w:rtl/>
        </w:rPr>
        <w:t>מקור לא ידוע</w:t>
      </w:r>
      <w:r>
        <w:rPr>
          <w:rFonts w:ascii="Helvetica" w:hAnsi="Helvetica" w:cs="Helvetica"/>
          <w:color w:val="777777"/>
          <w:sz w:val="23"/>
          <w:szCs w:val="23"/>
        </w:rPr>
        <w:t>)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</w:p>
    <w:p w:rsidR="00A40B07" w:rsidRDefault="00A40B07" w:rsidP="00A40B07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Helvetica" w:hAnsi="Helvetica" w:cs="Helvetica"/>
          <w:color w:val="A80D0D"/>
          <w:sz w:val="18"/>
          <w:szCs w:val="18"/>
          <w:rtl/>
        </w:rPr>
      </w:pPr>
      <w:r w:rsidRPr="00433504">
        <w:rPr>
          <w:rStyle w:val="Strong"/>
          <w:rFonts w:ascii="Helvetica" w:hAnsi="Helvetica" w:cs="Helvetica"/>
          <w:color w:val="A80D0D"/>
          <w:sz w:val="18"/>
          <w:szCs w:val="18"/>
          <w:rtl/>
        </w:rPr>
        <w:t>דרך הסיפור אפשר לדבר עם הילדים (וגם עם עצמנו) על</w:t>
      </w:r>
      <w:r w:rsidRPr="00433504">
        <w:rPr>
          <w:rStyle w:val="Strong"/>
          <w:rFonts w:ascii="Helvetica" w:hAnsi="Helvetica" w:cs="Helvetica"/>
          <w:color w:val="A80D0D"/>
          <w:sz w:val="18"/>
          <w:szCs w:val="18"/>
        </w:rPr>
        <w:t>:</w:t>
      </w:r>
    </w:p>
    <w:p w:rsidR="00A40B07" w:rsidRDefault="00A40B07" w:rsidP="00A40B07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Helvetica" w:hAnsi="Helvetica" w:cs="Helvetica"/>
          <w:color w:val="A80D0D"/>
          <w:sz w:val="18"/>
          <w:szCs w:val="18"/>
          <w:rtl/>
        </w:rPr>
      </w:pPr>
    </w:p>
    <w:p w:rsidR="000F322E" w:rsidRPr="00433504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  <w:r w:rsidRPr="00433504">
        <w:rPr>
          <w:rFonts w:ascii="Helvetica" w:hAnsi="Helvetica" w:cs="Helvetica"/>
          <w:color w:val="A30F0F"/>
          <w:sz w:val="18"/>
          <w:szCs w:val="18"/>
          <w:rtl/>
        </w:rPr>
        <w:t>סיפור המחקר הזה ממחיש את העובדה שאנחנו מחוברים אחד לשני הרבה יותר ממה שאנחנו מבינים, יודעים וחשים. המחשבות והרעיונות שלנו הן כמו חוטים שמקשרים בין כולנו</w:t>
      </w:r>
      <w:r w:rsidRPr="00433504">
        <w:rPr>
          <w:rFonts w:ascii="Helvetica" w:hAnsi="Helvetica" w:cs="Helvetica"/>
          <w:color w:val="A30F0F"/>
          <w:sz w:val="18"/>
          <w:szCs w:val="18"/>
        </w:rPr>
        <w:t>.</w:t>
      </w:r>
    </w:p>
    <w:p w:rsidR="000F322E" w:rsidRPr="00433504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  <w:r w:rsidRPr="00433504">
        <w:rPr>
          <w:rFonts w:ascii="Helvetica" w:hAnsi="Helvetica" w:cs="Helvetica"/>
          <w:color w:val="A30F0F"/>
          <w:sz w:val="18"/>
          <w:szCs w:val="18"/>
          <w:rtl/>
        </w:rPr>
        <w:t>ברגע שמגיע אליכם רעיון, הוא כבר כאן. ואם לא תגשימו אותו מהר, הוא פשוט ימשיך הלאה ויעבור למישהו אחר – כי הטבע של כל רעיון הוא להגשים את עצמו בעולם המציאות</w:t>
      </w:r>
      <w:r w:rsidRPr="00433504">
        <w:rPr>
          <w:rFonts w:ascii="Helvetica" w:hAnsi="Helvetica" w:cs="Helvetica"/>
          <w:color w:val="A30F0F"/>
          <w:sz w:val="18"/>
          <w:szCs w:val="18"/>
        </w:rPr>
        <w:t>.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A30F0F"/>
          <w:sz w:val="23"/>
          <w:szCs w:val="23"/>
          <w:rtl/>
        </w:rPr>
      </w:pPr>
      <w:r w:rsidRPr="00433504">
        <w:rPr>
          <w:rFonts w:ascii="Helvetica" w:hAnsi="Helvetica" w:cs="Helvetica"/>
          <w:color w:val="A30F0F"/>
          <w:sz w:val="18"/>
          <w:szCs w:val="18"/>
          <w:rtl/>
        </w:rPr>
        <w:t>זה היעוד שלו. מה היעוד שלכם</w:t>
      </w:r>
      <w:r>
        <w:rPr>
          <w:rFonts w:ascii="Helvetica" w:hAnsi="Helvetica" w:cs="Helvetica"/>
          <w:color w:val="A30F0F"/>
          <w:sz w:val="23"/>
          <w:szCs w:val="23"/>
        </w:rPr>
        <w:t>?</w:t>
      </w: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A30F0F"/>
          <w:sz w:val="23"/>
          <w:szCs w:val="23"/>
          <w:rtl/>
        </w:rPr>
      </w:pP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A30F0F"/>
          <w:sz w:val="23"/>
          <w:szCs w:val="23"/>
          <w:rtl/>
        </w:rPr>
      </w:pPr>
    </w:p>
    <w:p w:rsidR="000F322E" w:rsidRDefault="000F322E" w:rsidP="000F322E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876550" cy="1590675"/>
            <wp:effectExtent l="0" t="0" r="0" b="9525"/>
            <wp:docPr id="1" name="Picture 1" descr="תוצאת תמונה עבור קופי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קופי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7F" w:rsidRPr="000F322E" w:rsidRDefault="0074167F" w:rsidP="000F322E">
      <w:pPr>
        <w:bidi/>
        <w:rPr>
          <w:lang w:val="en-US"/>
        </w:rPr>
      </w:pPr>
    </w:p>
    <w:sectPr w:rsidR="0074167F" w:rsidRPr="000F3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E"/>
    <w:rsid w:val="000F322E"/>
    <w:rsid w:val="0074167F"/>
    <w:rsid w:val="009729EF"/>
    <w:rsid w:val="00A40B07"/>
    <w:rsid w:val="00D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D9C09-C211-4EEC-893B-E2B6887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22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0F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F32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images.nana10.co.il/upload/mediastock/img/16/0/38/38532.jpg&amp;imgrefurl=http://news.nana10.co.il/Article/?ArticleID%3D744155&amp;h=249&amp;w=450&amp;tbnid=eyRhFofpnk8ClM:&amp;zoom=1&amp;docid=X7r7Xss3yWinuM&amp;hl=iw&amp;ei=warpVOfEMtDraP3YgbgO&amp;tbm=isch&amp;ved=0CCwQMygkMCQ4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2021-02-08T10:06:00Z</dcterms:created>
  <dcterms:modified xsi:type="dcterms:W3CDTF">2021-02-08T10:06:00Z</dcterms:modified>
</cp:coreProperties>
</file>