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D59FE" w14:textId="10F42DD3" w:rsidR="005C7B66" w:rsidRDefault="005C7B66" w:rsidP="005C7B66">
      <w:pPr>
        <w:jc w:val="right"/>
        <w:rPr>
          <w:rFonts w:asciiTheme="majorBidi" w:hAnsiTheme="majorBidi" w:cstheme="majorBidi"/>
          <w:sz w:val="24"/>
          <w:szCs w:val="24"/>
          <w:rtl/>
        </w:rPr>
      </w:pPr>
      <w:r>
        <w:rPr>
          <w:rFonts w:asciiTheme="majorBidi" w:hAnsiTheme="majorBidi" w:cstheme="majorBidi" w:hint="cs"/>
          <w:sz w:val="24"/>
          <w:szCs w:val="24"/>
          <w:rtl/>
        </w:rPr>
        <w:t>23.7.2020</w:t>
      </w:r>
    </w:p>
    <w:p w14:paraId="0747CB43" w14:textId="195D056D" w:rsidR="00A45717" w:rsidRDefault="00515C6A" w:rsidP="00515C6A">
      <w:pPr>
        <w:jc w:val="center"/>
        <w:rPr>
          <w:rFonts w:asciiTheme="majorBidi" w:hAnsiTheme="majorBidi" w:cstheme="majorBidi"/>
          <w:b/>
          <w:bCs/>
          <w:sz w:val="24"/>
          <w:szCs w:val="24"/>
          <w:rtl/>
        </w:rPr>
      </w:pPr>
      <w:r>
        <w:rPr>
          <w:rFonts w:asciiTheme="majorBidi" w:hAnsiTheme="majorBidi" w:cstheme="majorBidi" w:hint="cs"/>
          <w:b/>
          <w:bCs/>
          <w:sz w:val="24"/>
          <w:szCs w:val="24"/>
          <w:rtl/>
        </w:rPr>
        <w:t>התפרקות הדמיוני במועקה ובפסיכוזה</w:t>
      </w:r>
    </w:p>
    <w:p w14:paraId="20A5E218" w14:textId="648D3CD4" w:rsidR="00515C6A" w:rsidRDefault="00515C6A" w:rsidP="00515C6A">
      <w:pPr>
        <w:jc w:val="center"/>
        <w:rPr>
          <w:rFonts w:asciiTheme="majorBidi" w:hAnsiTheme="majorBidi" w:cstheme="majorBidi"/>
          <w:b/>
          <w:bCs/>
          <w:sz w:val="24"/>
          <w:szCs w:val="24"/>
          <w:rtl/>
        </w:rPr>
      </w:pPr>
      <w:r>
        <w:rPr>
          <w:rFonts w:asciiTheme="majorBidi" w:hAnsiTheme="majorBidi" w:cstheme="majorBidi" w:hint="cs"/>
          <w:b/>
          <w:bCs/>
          <w:sz w:val="24"/>
          <w:szCs w:val="24"/>
          <w:rtl/>
        </w:rPr>
        <w:t xml:space="preserve">לאסוף את </w:t>
      </w:r>
      <w:r w:rsidR="002B5047">
        <w:rPr>
          <w:rFonts w:asciiTheme="majorBidi" w:hAnsiTheme="majorBidi" w:cstheme="majorBidi" w:hint="cs"/>
          <w:b/>
          <w:bCs/>
          <w:sz w:val="24"/>
          <w:szCs w:val="24"/>
          <w:rtl/>
        </w:rPr>
        <w:t>הזמן, הרחוב, השמיים והעננים</w:t>
      </w:r>
    </w:p>
    <w:p w14:paraId="5C396C8D" w14:textId="60B1A03C" w:rsidR="00515C6A" w:rsidRDefault="00515C6A" w:rsidP="00515C6A">
      <w:pPr>
        <w:jc w:val="center"/>
        <w:rPr>
          <w:rFonts w:asciiTheme="majorBidi" w:hAnsiTheme="majorBidi" w:cstheme="majorBidi"/>
          <w:b/>
          <w:bCs/>
          <w:sz w:val="24"/>
          <w:szCs w:val="24"/>
          <w:rtl/>
        </w:rPr>
      </w:pPr>
      <w:r>
        <w:rPr>
          <w:rFonts w:asciiTheme="majorBidi" w:hAnsiTheme="majorBidi" w:cstheme="majorBidi"/>
          <w:b/>
          <w:bCs/>
          <w:noProof/>
          <w:sz w:val="24"/>
          <w:szCs w:val="24"/>
          <w:rtl/>
          <w:lang w:val="he-IL"/>
        </w:rPr>
        <w:drawing>
          <wp:anchor distT="0" distB="0" distL="114300" distR="114300" simplePos="0" relativeHeight="251658752" behindDoc="0" locked="0" layoutInCell="1" allowOverlap="1" wp14:anchorId="6604BE57" wp14:editId="43218CED">
            <wp:simplePos x="0" y="0"/>
            <wp:positionH relativeFrom="column">
              <wp:posOffset>194427</wp:posOffset>
            </wp:positionH>
            <wp:positionV relativeFrom="paragraph">
              <wp:posOffset>34925</wp:posOffset>
            </wp:positionV>
            <wp:extent cx="5076708" cy="6797040"/>
            <wp:effectExtent l="0" t="0" r="0" b="0"/>
            <wp:wrapNone/>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8355" cy="6812634"/>
                    </a:xfrm>
                    <a:prstGeom prst="rect">
                      <a:avLst/>
                    </a:prstGeom>
                    <a:noFill/>
                  </pic:spPr>
                </pic:pic>
              </a:graphicData>
            </a:graphic>
            <wp14:sizeRelH relativeFrom="page">
              <wp14:pctWidth>0</wp14:pctWidth>
            </wp14:sizeRelH>
            <wp14:sizeRelV relativeFrom="page">
              <wp14:pctHeight>0</wp14:pctHeight>
            </wp14:sizeRelV>
          </wp:anchor>
        </w:drawing>
      </w:r>
    </w:p>
    <w:p w14:paraId="0E0ECC53" w14:textId="77777777" w:rsidR="00515C6A" w:rsidRDefault="00515C6A" w:rsidP="00515C6A">
      <w:pPr>
        <w:jc w:val="center"/>
        <w:rPr>
          <w:rFonts w:asciiTheme="majorBidi" w:hAnsiTheme="majorBidi" w:cstheme="majorBidi"/>
          <w:b/>
          <w:bCs/>
          <w:sz w:val="24"/>
          <w:szCs w:val="24"/>
          <w:rtl/>
        </w:rPr>
      </w:pPr>
    </w:p>
    <w:p w14:paraId="7D43D2F8" w14:textId="77777777" w:rsidR="00A45717" w:rsidRDefault="00A45717" w:rsidP="00931AF7">
      <w:pPr>
        <w:jc w:val="center"/>
        <w:rPr>
          <w:rFonts w:asciiTheme="majorBidi" w:hAnsiTheme="majorBidi" w:cstheme="majorBidi"/>
          <w:b/>
          <w:bCs/>
          <w:sz w:val="24"/>
          <w:szCs w:val="24"/>
          <w:rtl/>
        </w:rPr>
      </w:pPr>
    </w:p>
    <w:p w14:paraId="68BBEF3D" w14:textId="1DECBF42" w:rsidR="00F22114" w:rsidRDefault="00F22114" w:rsidP="00931AF7">
      <w:pPr>
        <w:jc w:val="center"/>
        <w:rPr>
          <w:rFonts w:asciiTheme="majorBidi" w:hAnsiTheme="majorBidi" w:cstheme="majorBidi"/>
          <w:b/>
          <w:bCs/>
          <w:sz w:val="24"/>
          <w:szCs w:val="24"/>
          <w:rtl/>
        </w:rPr>
      </w:pPr>
    </w:p>
    <w:p w14:paraId="5DDE7788" w14:textId="64103C6C" w:rsidR="00F22114" w:rsidRDefault="00F22114" w:rsidP="00931AF7">
      <w:pPr>
        <w:jc w:val="center"/>
        <w:rPr>
          <w:rFonts w:asciiTheme="majorBidi" w:hAnsiTheme="majorBidi" w:cstheme="majorBidi"/>
          <w:b/>
          <w:bCs/>
          <w:sz w:val="24"/>
          <w:szCs w:val="24"/>
          <w:rtl/>
        </w:rPr>
      </w:pPr>
    </w:p>
    <w:p w14:paraId="1F7CA00B" w14:textId="3EEF7D87" w:rsidR="00F22114" w:rsidRDefault="00F22114" w:rsidP="00931AF7">
      <w:pPr>
        <w:jc w:val="center"/>
        <w:rPr>
          <w:rFonts w:asciiTheme="majorBidi" w:hAnsiTheme="majorBidi" w:cstheme="majorBidi"/>
          <w:b/>
          <w:bCs/>
          <w:sz w:val="24"/>
          <w:szCs w:val="24"/>
          <w:rtl/>
        </w:rPr>
      </w:pPr>
    </w:p>
    <w:p w14:paraId="2EBB03A5" w14:textId="6B4A9F12" w:rsidR="00F22114" w:rsidRDefault="00F22114" w:rsidP="00931AF7">
      <w:pPr>
        <w:jc w:val="center"/>
        <w:rPr>
          <w:rFonts w:asciiTheme="majorBidi" w:hAnsiTheme="majorBidi" w:cstheme="majorBidi"/>
          <w:b/>
          <w:bCs/>
          <w:sz w:val="24"/>
          <w:szCs w:val="24"/>
          <w:rtl/>
        </w:rPr>
      </w:pPr>
    </w:p>
    <w:p w14:paraId="0676BCF5" w14:textId="143BC505" w:rsidR="00F22114" w:rsidRDefault="00F22114" w:rsidP="00931AF7">
      <w:pPr>
        <w:jc w:val="center"/>
        <w:rPr>
          <w:rFonts w:asciiTheme="majorBidi" w:hAnsiTheme="majorBidi" w:cstheme="majorBidi"/>
          <w:b/>
          <w:bCs/>
          <w:sz w:val="24"/>
          <w:szCs w:val="24"/>
          <w:rtl/>
        </w:rPr>
      </w:pPr>
    </w:p>
    <w:p w14:paraId="54020544" w14:textId="6C90E13C" w:rsidR="00F22114" w:rsidRDefault="00F22114" w:rsidP="00931AF7">
      <w:pPr>
        <w:jc w:val="center"/>
        <w:rPr>
          <w:rFonts w:asciiTheme="majorBidi" w:hAnsiTheme="majorBidi" w:cstheme="majorBidi"/>
          <w:b/>
          <w:bCs/>
          <w:sz w:val="24"/>
          <w:szCs w:val="24"/>
          <w:rtl/>
        </w:rPr>
      </w:pPr>
    </w:p>
    <w:p w14:paraId="0D1DAB58" w14:textId="4642FBDA" w:rsidR="00F22114" w:rsidRDefault="00F22114" w:rsidP="00931AF7">
      <w:pPr>
        <w:jc w:val="center"/>
        <w:rPr>
          <w:rFonts w:asciiTheme="majorBidi" w:hAnsiTheme="majorBidi" w:cstheme="majorBidi"/>
          <w:b/>
          <w:bCs/>
          <w:sz w:val="24"/>
          <w:szCs w:val="24"/>
          <w:rtl/>
        </w:rPr>
      </w:pPr>
    </w:p>
    <w:p w14:paraId="12C4AC78" w14:textId="1E193C01" w:rsidR="00F22114" w:rsidRDefault="00F22114" w:rsidP="00931AF7">
      <w:pPr>
        <w:jc w:val="center"/>
        <w:rPr>
          <w:rFonts w:asciiTheme="majorBidi" w:hAnsiTheme="majorBidi" w:cstheme="majorBidi"/>
          <w:b/>
          <w:bCs/>
          <w:sz w:val="24"/>
          <w:szCs w:val="24"/>
          <w:rtl/>
        </w:rPr>
      </w:pPr>
    </w:p>
    <w:p w14:paraId="491FC5FC" w14:textId="62FB234B" w:rsidR="00F22114" w:rsidRDefault="00F22114" w:rsidP="00931AF7">
      <w:pPr>
        <w:jc w:val="center"/>
        <w:rPr>
          <w:rFonts w:asciiTheme="majorBidi" w:hAnsiTheme="majorBidi" w:cstheme="majorBidi"/>
          <w:b/>
          <w:bCs/>
          <w:sz w:val="24"/>
          <w:szCs w:val="24"/>
          <w:rtl/>
        </w:rPr>
      </w:pPr>
    </w:p>
    <w:p w14:paraId="5785F0C7" w14:textId="4872D7C9" w:rsidR="00F22114" w:rsidRDefault="00F22114" w:rsidP="00931AF7">
      <w:pPr>
        <w:jc w:val="center"/>
        <w:rPr>
          <w:rFonts w:asciiTheme="majorBidi" w:hAnsiTheme="majorBidi" w:cstheme="majorBidi"/>
          <w:b/>
          <w:bCs/>
          <w:sz w:val="24"/>
          <w:szCs w:val="24"/>
          <w:rtl/>
        </w:rPr>
      </w:pPr>
    </w:p>
    <w:p w14:paraId="78CD1D85" w14:textId="6FF27FE8" w:rsidR="00F22114" w:rsidRDefault="00F22114" w:rsidP="00931AF7">
      <w:pPr>
        <w:jc w:val="center"/>
        <w:rPr>
          <w:rFonts w:asciiTheme="majorBidi" w:hAnsiTheme="majorBidi" w:cstheme="majorBidi"/>
          <w:b/>
          <w:bCs/>
          <w:sz w:val="24"/>
          <w:szCs w:val="24"/>
          <w:rtl/>
        </w:rPr>
      </w:pPr>
    </w:p>
    <w:p w14:paraId="4521EC94" w14:textId="417DC900" w:rsidR="00F22114" w:rsidRDefault="00F22114" w:rsidP="00931AF7">
      <w:pPr>
        <w:jc w:val="center"/>
        <w:rPr>
          <w:rFonts w:asciiTheme="majorBidi" w:hAnsiTheme="majorBidi" w:cstheme="majorBidi"/>
          <w:b/>
          <w:bCs/>
          <w:sz w:val="24"/>
          <w:szCs w:val="24"/>
          <w:rtl/>
        </w:rPr>
      </w:pPr>
    </w:p>
    <w:p w14:paraId="1194D9AC" w14:textId="166F58B4" w:rsidR="00F22114" w:rsidRDefault="00F22114" w:rsidP="00931AF7">
      <w:pPr>
        <w:jc w:val="center"/>
        <w:rPr>
          <w:rFonts w:asciiTheme="majorBidi" w:hAnsiTheme="majorBidi" w:cstheme="majorBidi"/>
          <w:b/>
          <w:bCs/>
          <w:sz w:val="24"/>
          <w:szCs w:val="24"/>
          <w:rtl/>
        </w:rPr>
      </w:pPr>
    </w:p>
    <w:p w14:paraId="48AAB43A" w14:textId="57D0EFCF" w:rsidR="00F22114" w:rsidRDefault="00F22114" w:rsidP="00931AF7">
      <w:pPr>
        <w:jc w:val="center"/>
        <w:rPr>
          <w:rFonts w:asciiTheme="majorBidi" w:hAnsiTheme="majorBidi" w:cstheme="majorBidi"/>
          <w:b/>
          <w:bCs/>
          <w:sz w:val="24"/>
          <w:szCs w:val="24"/>
          <w:rtl/>
        </w:rPr>
      </w:pPr>
    </w:p>
    <w:p w14:paraId="058CB0C5" w14:textId="01661D82" w:rsidR="00F22114" w:rsidRDefault="00F22114" w:rsidP="00931AF7">
      <w:pPr>
        <w:jc w:val="center"/>
        <w:rPr>
          <w:rFonts w:asciiTheme="majorBidi" w:hAnsiTheme="majorBidi" w:cstheme="majorBidi"/>
          <w:b/>
          <w:bCs/>
          <w:sz w:val="24"/>
          <w:szCs w:val="24"/>
          <w:rtl/>
        </w:rPr>
      </w:pPr>
    </w:p>
    <w:p w14:paraId="4586B096" w14:textId="5B313259" w:rsidR="00F22114" w:rsidRDefault="00F22114" w:rsidP="00931AF7">
      <w:pPr>
        <w:jc w:val="center"/>
        <w:rPr>
          <w:rFonts w:asciiTheme="majorBidi" w:hAnsiTheme="majorBidi" w:cstheme="majorBidi"/>
          <w:b/>
          <w:bCs/>
          <w:sz w:val="24"/>
          <w:szCs w:val="24"/>
          <w:rtl/>
        </w:rPr>
      </w:pPr>
    </w:p>
    <w:p w14:paraId="09656D0E" w14:textId="13157B12" w:rsidR="00F22114" w:rsidRDefault="00F22114" w:rsidP="00931AF7">
      <w:pPr>
        <w:jc w:val="center"/>
        <w:rPr>
          <w:rFonts w:asciiTheme="majorBidi" w:hAnsiTheme="majorBidi" w:cstheme="majorBidi"/>
          <w:b/>
          <w:bCs/>
          <w:sz w:val="24"/>
          <w:szCs w:val="24"/>
          <w:rtl/>
        </w:rPr>
      </w:pPr>
    </w:p>
    <w:p w14:paraId="3A1F11DE" w14:textId="54FD518E" w:rsidR="00F22114" w:rsidRDefault="00F22114" w:rsidP="00931AF7">
      <w:pPr>
        <w:jc w:val="center"/>
        <w:rPr>
          <w:rFonts w:asciiTheme="majorBidi" w:hAnsiTheme="majorBidi" w:cstheme="majorBidi"/>
          <w:b/>
          <w:bCs/>
          <w:sz w:val="24"/>
          <w:szCs w:val="24"/>
          <w:rtl/>
        </w:rPr>
      </w:pPr>
    </w:p>
    <w:p w14:paraId="152EA19C" w14:textId="38FA9C2A" w:rsidR="00F22114" w:rsidRDefault="00F22114" w:rsidP="00931AF7">
      <w:pPr>
        <w:jc w:val="center"/>
        <w:rPr>
          <w:rFonts w:asciiTheme="majorBidi" w:hAnsiTheme="majorBidi" w:cstheme="majorBidi"/>
          <w:b/>
          <w:bCs/>
          <w:sz w:val="24"/>
          <w:szCs w:val="24"/>
          <w:rtl/>
        </w:rPr>
      </w:pPr>
    </w:p>
    <w:p w14:paraId="34CC8278" w14:textId="77777777" w:rsidR="00EC7DF6" w:rsidRDefault="00F22114" w:rsidP="00EC7DF6">
      <w:pPr>
        <w:jc w:val="right"/>
        <w:rPr>
          <w:rFonts w:asciiTheme="majorBidi" w:hAnsiTheme="majorBidi" w:cstheme="majorBidi"/>
          <w:sz w:val="20"/>
          <w:szCs w:val="20"/>
          <w:rtl/>
        </w:rPr>
      </w:pPr>
      <w:r w:rsidRPr="00F22114">
        <w:rPr>
          <w:rFonts w:asciiTheme="majorBidi" w:hAnsiTheme="majorBidi" w:cstheme="majorBidi" w:hint="cs"/>
          <w:sz w:val="20"/>
          <w:szCs w:val="20"/>
          <w:rtl/>
        </w:rPr>
        <w:t>השתקפויות-אגם בלד, סלובניה</w:t>
      </w:r>
    </w:p>
    <w:p w14:paraId="4BE83641" w14:textId="16D642C7" w:rsidR="00F22114" w:rsidRPr="00F22114" w:rsidRDefault="00F22114" w:rsidP="00EC7DF6">
      <w:pPr>
        <w:jc w:val="right"/>
        <w:rPr>
          <w:rFonts w:asciiTheme="majorBidi" w:hAnsiTheme="majorBidi" w:cstheme="majorBidi"/>
          <w:sz w:val="20"/>
          <w:szCs w:val="20"/>
          <w:rtl/>
        </w:rPr>
      </w:pPr>
      <w:r w:rsidRPr="00F22114">
        <w:rPr>
          <w:rFonts w:asciiTheme="majorBidi" w:hAnsiTheme="majorBidi" w:cstheme="majorBidi" w:hint="cs"/>
          <w:sz w:val="20"/>
          <w:szCs w:val="20"/>
          <w:rtl/>
        </w:rPr>
        <w:t xml:space="preserve">קיץ  </w:t>
      </w:r>
      <w:r w:rsidR="004E2276">
        <w:rPr>
          <w:rFonts w:asciiTheme="majorBidi" w:hAnsiTheme="majorBidi" w:cstheme="majorBidi" w:hint="cs"/>
          <w:sz w:val="20"/>
          <w:szCs w:val="20"/>
          <w:rtl/>
        </w:rPr>
        <w:t>2011</w:t>
      </w:r>
      <w:r w:rsidRPr="00F22114">
        <w:rPr>
          <w:rFonts w:asciiTheme="majorBidi" w:hAnsiTheme="majorBidi" w:cstheme="majorBidi" w:hint="cs"/>
          <w:sz w:val="20"/>
          <w:szCs w:val="20"/>
          <w:rtl/>
        </w:rPr>
        <w:t xml:space="preserve"> , צילום פרטי. </w:t>
      </w:r>
    </w:p>
    <w:p w14:paraId="73E76E17" w14:textId="77777777" w:rsidR="00F22114" w:rsidRDefault="00F22114" w:rsidP="00F22114">
      <w:pPr>
        <w:jc w:val="right"/>
        <w:rPr>
          <w:rFonts w:asciiTheme="majorBidi" w:hAnsiTheme="majorBidi" w:cstheme="majorBidi"/>
          <w:sz w:val="24"/>
          <w:szCs w:val="24"/>
          <w:rtl/>
        </w:rPr>
      </w:pPr>
    </w:p>
    <w:p w14:paraId="075E6512" w14:textId="2DD18459" w:rsidR="005B04A4" w:rsidRDefault="00A65196" w:rsidP="0047691A">
      <w:pPr>
        <w:rPr>
          <w:rFonts w:asciiTheme="majorBidi" w:hAnsiTheme="majorBidi" w:cstheme="majorBidi"/>
          <w:sz w:val="24"/>
          <w:szCs w:val="24"/>
          <w:rtl/>
        </w:rPr>
      </w:pPr>
      <w:r>
        <w:rPr>
          <w:rFonts w:asciiTheme="majorBidi" w:hAnsiTheme="majorBidi" w:cstheme="majorBidi" w:hint="cs"/>
          <w:sz w:val="24"/>
          <w:szCs w:val="24"/>
          <w:rtl/>
        </w:rPr>
        <w:t>נקודת התחלה של עבוד</w:t>
      </w:r>
      <w:r w:rsidR="00BA50DC">
        <w:rPr>
          <w:rFonts w:asciiTheme="majorBidi" w:hAnsiTheme="majorBidi" w:cstheme="majorBidi" w:hint="cs"/>
          <w:sz w:val="24"/>
          <w:szCs w:val="24"/>
          <w:rtl/>
        </w:rPr>
        <w:t>ה</w:t>
      </w:r>
      <w:r>
        <w:rPr>
          <w:rFonts w:asciiTheme="majorBidi" w:hAnsiTheme="majorBidi" w:cstheme="majorBidi" w:hint="cs"/>
          <w:sz w:val="24"/>
          <w:szCs w:val="24"/>
          <w:rtl/>
        </w:rPr>
        <w:t xml:space="preserve"> זו קשורה בהצגת מקרה, </w:t>
      </w:r>
      <w:r w:rsidR="00DF6EF0">
        <w:rPr>
          <w:rFonts w:asciiTheme="majorBidi" w:hAnsiTheme="majorBidi" w:cstheme="majorBidi" w:hint="cs"/>
          <w:sz w:val="24"/>
          <w:szCs w:val="24"/>
          <w:rtl/>
        </w:rPr>
        <w:t>שחתמה את שנת העבודה הקודמת, ב</w:t>
      </w:r>
      <w:r w:rsidR="008063C2">
        <w:rPr>
          <w:rFonts w:asciiTheme="majorBidi" w:hAnsiTheme="majorBidi" w:cstheme="majorBidi" w:hint="cs"/>
          <w:sz w:val="24"/>
          <w:szCs w:val="24"/>
          <w:rtl/>
        </w:rPr>
        <w:t>תחילת הקיץ,</w:t>
      </w:r>
      <w:r w:rsidR="00DF6EF0">
        <w:rPr>
          <w:rFonts w:asciiTheme="majorBidi" w:hAnsiTheme="majorBidi" w:cstheme="majorBidi" w:hint="cs"/>
          <w:sz w:val="24"/>
          <w:szCs w:val="24"/>
          <w:rtl/>
        </w:rPr>
        <w:t xml:space="preserve"> </w:t>
      </w:r>
      <w:r w:rsidR="00DD5512">
        <w:rPr>
          <w:rFonts w:asciiTheme="majorBidi" w:hAnsiTheme="majorBidi" w:cstheme="majorBidi" w:hint="cs"/>
          <w:sz w:val="24"/>
          <w:szCs w:val="24"/>
          <w:rtl/>
        </w:rPr>
        <w:t xml:space="preserve">שנת </w:t>
      </w:r>
      <w:r w:rsidR="00C17D85">
        <w:rPr>
          <w:rFonts w:asciiTheme="majorBidi" w:hAnsiTheme="majorBidi" w:cstheme="majorBidi" w:hint="cs"/>
          <w:sz w:val="24"/>
          <w:szCs w:val="24"/>
          <w:rtl/>
        </w:rPr>
        <w:t>2</w:t>
      </w:r>
      <w:r w:rsidR="00DD5512">
        <w:rPr>
          <w:rFonts w:asciiTheme="majorBidi" w:hAnsiTheme="majorBidi" w:cstheme="majorBidi" w:hint="cs"/>
          <w:sz w:val="24"/>
          <w:szCs w:val="24"/>
          <w:rtl/>
        </w:rPr>
        <w:t>019</w:t>
      </w:r>
      <w:r w:rsidR="00C17D85">
        <w:rPr>
          <w:rFonts w:asciiTheme="majorBidi" w:hAnsiTheme="majorBidi" w:cstheme="majorBidi" w:hint="cs"/>
          <w:sz w:val="24"/>
          <w:szCs w:val="24"/>
          <w:rtl/>
        </w:rPr>
        <w:t>.</w:t>
      </w:r>
      <w:r w:rsidR="00DD5512">
        <w:rPr>
          <w:rFonts w:asciiTheme="majorBidi" w:hAnsiTheme="majorBidi" w:cstheme="majorBidi" w:hint="cs"/>
          <w:sz w:val="24"/>
          <w:szCs w:val="24"/>
          <w:rtl/>
        </w:rPr>
        <w:t xml:space="preserve"> </w:t>
      </w:r>
      <w:r w:rsidR="00DF6EF0">
        <w:rPr>
          <w:rFonts w:asciiTheme="majorBidi" w:hAnsiTheme="majorBidi" w:cstheme="majorBidi" w:hint="cs"/>
          <w:sz w:val="24"/>
          <w:szCs w:val="24"/>
          <w:rtl/>
        </w:rPr>
        <w:t xml:space="preserve">הצגת המקרה </w:t>
      </w:r>
      <w:r>
        <w:rPr>
          <w:rFonts w:asciiTheme="majorBidi" w:hAnsiTheme="majorBidi" w:cstheme="majorBidi" w:hint="cs"/>
          <w:sz w:val="24"/>
          <w:szCs w:val="24"/>
          <w:rtl/>
        </w:rPr>
        <w:t xml:space="preserve">התקיימה </w:t>
      </w:r>
      <w:r w:rsidR="0047691A">
        <w:rPr>
          <w:rFonts w:asciiTheme="majorBidi" w:hAnsiTheme="majorBidi" w:cstheme="majorBidi" w:hint="cs"/>
          <w:sz w:val="24"/>
          <w:szCs w:val="24"/>
          <w:rtl/>
        </w:rPr>
        <w:t>במסגרת סמינר קריאה מודרכת בסמינר</w:t>
      </w:r>
      <w:r w:rsidR="0047691A">
        <w:rPr>
          <w:rFonts w:asciiTheme="majorBidi" w:hAnsiTheme="majorBidi" w:cstheme="majorBidi"/>
          <w:sz w:val="24"/>
          <w:szCs w:val="24"/>
        </w:rPr>
        <w:t xml:space="preserve"> II </w:t>
      </w:r>
      <w:r w:rsidR="0047691A">
        <w:rPr>
          <w:rFonts w:asciiTheme="majorBidi" w:hAnsiTheme="majorBidi" w:cstheme="majorBidi" w:hint="cs"/>
          <w:sz w:val="24"/>
          <w:szCs w:val="24"/>
          <w:rtl/>
        </w:rPr>
        <w:t xml:space="preserve">של לאקאן, בבית החולים 'שיבא', במסגרת לימודיי הפלטפורמה של </w:t>
      </w:r>
      <w:proofErr w:type="spellStart"/>
      <w:r w:rsidR="0047691A">
        <w:rPr>
          <w:rFonts w:asciiTheme="majorBidi" w:hAnsiTheme="majorBidi" w:cstheme="majorBidi" w:hint="cs"/>
          <w:sz w:val="24"/>
          <w:szCs w:val="24"/>
          <w:rtl/>
        </w:rPr>
        <w:t>פרוייקט</w:t>
      </w:r>
      <w:proofErr w:type="spellEnd"/>
      <w:r w:rsidR="0047691A">
        <w:rPr>
          <w:rFonts w:asciiTheme="majorBidi" w:hAnsiTheme="majorBidi" w:cstheme="majorBidi" w:hint="cs"/>
          <w:sz w:val="24"/>
          <w:szCs w:val="24"/>
          <w:rtl/>
        </w:rPr>
        <w:t xml:space="preserve"> דור </w:t>
      </w:r>
      <w:r w:rsidR="0047691A">
        <w:rPr>
          <w:rFonts w:asciiTheme="majorBidi" w:hAnsiTheme="majorBidi" w:cstheme="majorBidi"/>
          <w:sz w:val="24"/>
          <w:szCs w:val="24"/>
        </w:rPr>
        <w:t>a</w:t>
      </w:r>
      <w:r>
        <w:rPr>
          <w:rFonts w:asciiTheme="majorBidi" w:hAnsiTheme="majorBidi" w:cstheme="majorBidi" w:hint="cs"/>
          <w:sz w:val="24"/>
          <w:szCs w:val="24"/>
          <w:rtl/>
        </w:rPr>
        <w:t xml:space="preserve">. </w:t>
      </w:r>
      <w:r w:rsidR="005B04A4">
        <w:rPr>
          <w:rFonts w:asciiTheme="majorBidi" w:hAnsiTheme="majorBidi" w:cstheme="majorBidi" w:hint="cs"/>
          <w:sz w:val="24"/>
          <w:szCs w:val="24"/>
          <w:rtl/>
        </w:rPr>
        <w:t xml:space="preserve">בדיון שהתפתח </w:t>
      </w:r>
      <w:r>
        <w:rPr>
          <w:rFonts w:asciiTheme="majorBidi" w:hAnsiTheme="majorBidi" w:cstheme="majorBidi" w:hint="cs"/>
          <w:sz w:val="24"/>
          <w:szCs w:val="24"/>
          <w:rtl/>
        </w:rPr>
        <w:t xml:space="preserve">בעקבות הצגת המקרה, </w:t>
      </w:r>
      <w:r w:rsidR="005B04A4">
        <w:rPr>
          <w:rFonts w:asciiTheme="majorBidi" w:hAnsiTheme="majorBidi" w:cstheme="majorBidi" w:hint="cs"/>
          <w:sz w:val="24"/>
          <w:szCs w:val="24"/>
          <w:rtl/>
        </w:rPr>
        <w:t>עלתה ההבחנה בין ההתפרקות הדמיונית במועקה ו</w:t>
      </w:r>
      <w:r>
        <w:rPr>
          <w:rFonts w:asciiTheme="majorBidi" w:hAnsiTheme="majorBidi" w:cstheme="majorBidi" w:hint="cs"/>
          <w:sz w:val="24"/>
          <w:szCs w:val="24"/>
          <w:rtl/>
        </w:rPr>
        <w:t>בין התהליך</w:t>
      </w:r>
      <w:r w:rsidR="00CF7E60">
        <w:rPr>
          <w:rFonts w:asciiTheme="majorBidi" w:hAnsiTheme="majorBidi" w:cstheme="majorBidi" w:hint="cs"/>
          <w:sz w:val="24"/>
          <w:szCs w:val="24"/>
          <w:rtl/>
        </w:rPr>
        <w:t xml:space="preserve"> המקביל</w:t>
      </w:r>
      <w:r>
        <w:rPr>
          <w:rFonts w:asciiTheme="majorBidi" w:hAnsiTheme="majorBidi" w:cstheme="majorBidi" w:hint="cs"/>
          <w:sz w:val="24"/>
          <w:szCs w:val="24"/>
          <w:rtl/>
        </w:rPr>
        <w:t xml:space="preserve"> בפסיכוזה</w:t>
      </w:r>
      <w:r w:rsidR="00B172CE">
        <w:rPr>
          <w:rFonts w:asciiTheme="majorBidi" w:hAnsiTheme="majorBidi" w:cstheme="majorBidi" w:hint="cs"/>
          <w:sz w:val="24"/>
          <w:szCs w:val="24"/>
          <w:rtl/>
        </w:rPr>
        <w:t xml:space="preserve">. </w:t>
      </w:r>
      <w:r w:rsidR="005B04A4">
        <w:rPr>
          <w:rFonts w:asciiTheme="majorBidi" w:hAnsiTheme="majorBidi" w:cstheme="majorBidi" w:hint="cs"/>
          <w:sz w:val="24"/>
          <w:szCs w:val="24"/>
          <w:rtl/>
        </w:rPr>
        <w:t xml:space="preserve">מנקודה זו </w:t>
      </w:r>
      <w:r w:rsidR="00952C00">
        <w:rPr>
          <w:rFonts w:asciiTheme="majorBidi" w:hAnsiTheme="majorBidi" w:cstheme="majorBidi" w:hint="cs"/>
          <w:sz w:val="24"/>
          <w:szCs w:val="24"/>
          <w:rtl/>
        </w:rPr>
        <w:t xml:space="preserve">של הבדל </w:t>
      </w:r>
      <w:r w:rsidR="005B04A4">
        <w:rPr>
          <w:rFonts w:asciiTheme="majorBidi" w:hAnsiTheme="majorBidi" w:cstheme="majorBidi" w:hint="cs"/>
          <w:sz w:val="24"/>
          <w:szCs w:val="24"/>
          <w:rtl/>
        </w:rPr>
        <w:t>בחרתי לצאת לעבודה זו, תוך התבוננות ב</w:t>
      </w:r>
      <w:r w:rsidR="004F193E">
        <w:rPr>
          <w:rFonts w:asciiTheme="majorBidi" w:hAnsiTheme="majorBidi" w:cstheme="majorBidi" w:hint="cs"/>
          <w:sz w:val="24"/>
          <w:szCs w:val="24"/>
          <w:rtl/>
        </w:rPr>
        <w:t xml:space="preserve">ארבע </w:t>
      </w:r>
      <w:r w:rsidR="005B04A4">
        <w:rPr>
          <w:rFonts w:asciiTheme="majorBidi" w:hAnsiTheme="majorBidi" w:cstheme="majorBidi" w:hint="cs"/>
          <w:sz w:val="24"/>
          <w:szCs w:val="24"/>
          <w:rtl/>
        </w:rPr>
        <w:t xml:space="preserve">יצירות, </w:t>
      </w:r>
      <w:r w:rsidR="00952C00">
        <w:rPr>
          <w:rFonts w:asciiTheme="majorBidi" w:hAnsiTheme="majorBidi" w:cstheme="majorBidi" w:hint="cs"/>
          <w:sz w:val="24"/>
          <w:szCs w:val="24"/>
          <w:rtl/>
        </w:rPr>
        <w:t xml:space="preserve">אשר דרכן אנסה לרשום את המהלך של התפרקות הדמיוני ואת </w:t>
      </w:r>
      <w:r w:rsidR="004469EB">
        <w:rPr>
          <w:rFonts w:asciiTheme="majorBidi" w:hAnsiTheme="majorBidi" w:cstheme="majorBidi" w:hint="cs"/>
          <w:sz w:val="24"/>
          <w:szCs w:val="24"/>
          <w:rtl/>
        </w:rPr>
        <w:t>צומת הדרכים אשר</w:t>
      </w:r>
      <w:r w:rsidR="005B04A4">
        <w:rPr>
          <w:rFonts w:asciiTheme="majorBidi" w:hAnsiTheme="majorBidi" w:cstheme="majorBidi" w:hint="cs"/>
          <w:sz w:val="24"/>
          <w:szCs w:val="24"/>
          <w:rtl/>
        </w:rPr>
        <w:t xml:space="preserve"> </w:t>
      </w:r>
      <w:r w:rsidR="004469EB">
        <w:rPr>
          <w:rFonts w:asciiTheme="majorBidi" w:hAnsiTheme="majorBidi" w:cstheme="majorBidi" w:hint="cs"/>
          <w:sz w:val="24"/>
          <w:szCs w:val="24"/>
          <w:rtl/>
        </w:rPr>
        <w:t xml:space="preserve">יכול להוליך לכיוון המועקה או לכיוון הפסיכוזה. </w:t>
      </w:r>
    </w:p>
    <w:p w14:paraId="5E22F2EE" w14:textId="53765487" w:rsidR="00D43990" w:rsidRPr="00E27A20" w:rsidRDefault="00D43990" w:rsidP="0047691A">
      <w:pPr>
        <w:rPr>
          <w:rFonts w:asciiTheme="majorBidi" w:hAnsiTheme="majorBidi" w:cstheme="majorBidi"/>
          <w:b/>
          <w:bCs/>
          <w:sz w:val="28"/>
          <w:szCs w:val="28"/>
          <w:rtl/>
        </w:rPr>
      </w:pPr>
      <w:r w:rsidRPr="00E27A20">
        <w:rPr>
          <w:rFonts w:asciiTheme="majorBidi" w:hAnsiTheme="majorBidi" w:cstheme="majorBidi" w:hint="cs"/>
          <w:b/>
          <w:bCs/>
          <w:sz w:val="28"/>
          <w:szCs w:val="28"/>
          <w:rtl/>
        </w:rPr>
        <w:t xml:space="preserve">מבוא </w:t>
      </w:r>
    </w:p>
    <w:p w14:paraId="4B581045" w14:textId="077D2E97" w:rsidR="0047691A" w:rsidRDefault="00294ED0" w:rsidP="0047691A">
      <w:pPr>
        <w:rPr>
          <w:rFonts w:asciiTheme="majorBidi" w:hAnsiTheme="majorBidi" w:cstheme="majorBidi"/>
          <w:b/>
          <w:bCs/>
          <w:sz w:val="24"/>
          <w:szCs w:val="24"/>
          <w:rtl/>
        </w:rPr>
      </w:pPr>
      <w:r>
        <w:rPr>
          <w:rFonts w:asciiTheme="majorBidi" w:hAnsiTheme="majorBidi" w:cstheme="majorBidi" w:hint="cs"/>
          <w:b/>
          <w:bCs/>
          <w:sz w:val="24"/>
          <w:szCs w:val="24"/>
          <w:rtl/>
        </w:rPr>
        <w:t xml:space="preserve">1. </w:t>
      </w:r>
      <w:r w:rsidR="002F0DA3">
        <w:rPr>
          <w:rFonts w:asciiTheme="majorBidi" w:hAnsiTheme="majorBidi" w:cstheme="majorBidi" w:hint="cs"/>
          <w:b/>
          <w:bCs/>
          <w:sz w:val="24"/>
          <w:szCs w:val="24"/>
          <w:rtl/>
        </w:rPr>
        <w:t xml:space="preserve">ראשית , </w:t>
      </w:r>
      <w:r w:rsidR="0047691A">
        <w:rPr>
          <w:rFonts w:asciiTheme="majorBidi" w:hAnsiTheme="majorBidi" w:cstheme="majorBidi" w:hint="cs"/>
          <w:b/>
          <w:bCs/>
          <w:sz w:val="24"/>
          <w:szCs w:val="24"/>
          <w:rtl/>
        </w:rPr>
        <w:t>מה ניתן לומר על ה</w:t>
      </w:r>
      <w:r w:rsidR="00DA018E">
        <w:rPr>
          <w:rFonts w:asciiTheme="majorBidi" w:hAnsiTheme="majorBidi" w:cstheme="majorBidi" w:hint="cs"/>
          <w:b/>
          <w:bCs/>
          <w:sz w:val="24"/>
          <w:szCs w:val="24"/>
          <w:rtl/>
        </w:rPr>
        <w:t>דמיוני והקשר לאגו</w:t>
      </w:r>
      <w:r w:rsidR="0047691A">
        <w:rPr>
          <w:rFonts w:asciiTheme="majorBidi" w:hAnsiTheme="majorBidi" w:cstheme="majorBidi" w:hint="cs"/>
          <w:b/>
          <w:bCs/>
          <w:sz w:val="24"/>
          <w:szCs w:val="24"/>
          <w:rtl/>
        </w:rPr>
        <w:t xml:space="preserve">: </w:t>
      </w:r>
    </w:p>
    <w:p w14:paraId="0C7511C5" w14:textId="724C10FF" w:rsidR="0047691A" w:rsidRDefault="0047691A" w:rsidP="002F0DA3">
      <w:pPr>
        <w:rPr>
          <w:rFonts w:asciiTheme="majorBidi" w:hAnsiTheme="majorBidi" w:cstheme="majorBidi"/>
          <w:sz w:val="24"/>
          <w:szCs w:val="24"/>
          <w:rtl/>
        </w:rPr>
      </w:pPr>
      <w:r>
        <w:rPr>
          <w:rFonts w:asciiTheme="majorBidi" w:hAnsiTheme="majorBidi" w:cstheme="majorBidi" w:hint="cs"/>
          <w:sz w:val="24"/>
          <w:szCs w:val="24"/>
          <w:rtl/>
        </w:rPr>
        <w:t xml:space="preserve">ההתנסות האנושית </w:t>
      </w:r>
      <w:r w:rsidRPr="008001CC">
        <w:rPr>
          <w:rFonts w:asciiTheme="majorBidi" w:hAnsiTheme="majorBidi" w:cstheme="majorBidi" w:hint="cs"/>
          <w:sz w:val="24"/>
          <w:szCs w:val="24"/>
          <w:rtl/>
        </w:rPr>
        <w:t>קשור</w:t>
      </w:r>
      <w:r>
        <w:rPr>
          <w:rFonts w:asciiTheme="majorBidi" w:hAnsiTheme="majorBidi" w:cstheme="majorBidi" w:hint="cs"/>
          <w:sz w:val="24"/>
          <w:szCs w:val="24"/>
          <w:rtl/>
        </w:rPr>
        <w:t xml:space="preserve">ה בהופעה מפוזרת של רגעים ותחושות גופניות שאינם מצטרפים לכדיי ישות אחת ואחידה. בסמינר השני </w:t>
      </w:r>
      <w:r w:rsidR="005C7B66" w:rsidRPr="005C7B66">
        <w:rPr>
          <w:rFonts w:asciiTheme="majorBidi" w:hAnsiTheme="majorBidi" w:cstheme="majorBidi"/>
        </w:rPr>
        <w:t xml:space="preserve"> </w:t>
      </w:r>
      <w:r w:rsidR="005C7B66" w:rsidRPr="008A1B35">
        <w:rPr>
          <w:rFonts w:asciiTheme="majorBidi" w:hAnsiTheme="majorBidi" w:cstheme="majorBidi"/>
        </w:rPr>
        <w:t xml:space="preserve">The Ego in Freud's Theory and in the Technique of Psychoanalysis </w:t>
      </w:r>
      <w:r>
        <w:rPr>
          <w:rFonts w:asciiTheme="majorBidi" w:hAnsiTheme="majorBidi" w:cstheme="majorBidi" w:hint="cs"/>
          <w:sz w:val="24"/>
          <w:szCs w:val="24"/>
          <w:rtl/>
        </w:rPr>
        <w:t>לאקאן מנסה לענות על השאלה מהו האגו, והאם קיימת זהות בין האגו לאני. וכך הוא כותב : "</w:t>
      </w:r>
      <w:r w:rsidRPr="0068076A">
        <w:rPr>
          <w:rFonts w:asciiTheme="majorBidi" w:hAnsiTheme="majorBidi" w:cs="Times New Roman" w:hint="eastAsia"/>
          <w:sz w:val="24"/>
          <w:szCs w:val="24"/>
          <w:rtl/>
        </w:rPr>
        <w:t>זה</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משהו</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אחר</w:t>
      </w:r>
      <w:r w:rsidRPr="0068076A">
        <w:rPr>
          <w:rFonts w:asciiTheme="majorBidi" w:hAnsiTheme="majorBidi" w:cs="Times New Roman"/>
          <w:sz w:val="24"/>
          <w:szCs w:val="24"/>
          <w:rtl/>
        </w:rPr>
        <w:t xml:space="preserve">- </w:t>
      </w:r>
      <w:r w:rsidR="00D96383" w:rsidRPr="0068076A">
        <w:rPr>
          <w:rFonts w:asciiTheme="majorBidi" w:hAnsiTheme="majorBidi" w:cs="Times New Roman" w:hint="cs"/>
          <w:sz w:val="24"/>
          <w:szCs w:val="24"/>
          <w:rtl/>
        </w:rPr>
        <w:t>אובייק</w:t>
      </w:r>
      <w:r w:rsidR="00D96383" w:rsidRPr="0068076A">
        <w:rPr>
          <w:rFonts w:asciiTheme="majorBidi" w:hAnsiTheme="majorBidi" w:cs="Times New Roman" w:hint="eastAsia"/>
          <w:sz w:val="24"/>
          <w:szCs w:val="24"/>
          <w:rtl/>
        </w:rPr>
        <w:t>ט</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מיוחד</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בתוך</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ההתנסות</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של</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הסובייקט</w:t>
      </w:r>
      <w:r w:rsidRPr="0068076A">
        <w:rPr>
          <w:rFonts w:asciiTheme="majorBidi" w:hAnsiTheme="majorBidi" w:cs="Times New Roman"/>
          <w:sz w:val="24"/>
          <w:szCs w:val="24"/>
          <w:rtl/>
        </w:rPr>
        <w:t xml:space="preserve">. </w:t>
      </w:r>
      <w:r w:rsidRPr="0068076A">
        <w:rPr>
          <w:rFonts w:asciiTheme="majorBidi" w:hAnsiTheme="majorBidi" w:cs="Times New Roman" w:hint="eastAsia"/>
          <w:sz w:val="24"/>
          <w:szCs w:val="24"/>
          <w:rtl/>
        </w:rPr>
        <w:t>באופן</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מילולי</w:t>
      </w:r>
      <w:r w:rsidRPr="0068076A">
        <w:rPr>
          <w:rFonts w:asciiTheme="majorBidi" w:hAnsiTheme="majorBidi" w:cs="Times New Roman"/>
          <w:sz w:val="24"/>
          <w:szCs w:val="24"/>
          <w:rtl/>
        </w:rPr>
        <w:t xml:space="preserve">, </w:t>
      </w:r>
      <w:r w:rsidRPr="0068076A">
        <w:rPr>
          <w:rFonts w:asciiTheme="majorBidi" w:hAnsiTheme="majorBidi" w:cs="Times New Roman" w:hint="eastAsia"/>
          <w:sz w:val="24"/>
          <w:szCs w:val="24"/>
          <w:rtl/>
        </w:rPr>
        <w:t>האגו</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הוא</w:t>
      </w:r>
      <w:r w:rsidR="002F0DA3">
        <w:rPr>
          <w:rFonts w:asciiTheme="majorBidi" w:hAnsiTheme="majorBidi" w:cs="Times New Roman" w:hint="cs"/>
          <w:sz w:val="24"/>
          <w:szCs w:val="24"/>
          <w:rtl/>
        </w:rPr>
        <w:t xml:space="preserve"> </w:t>
      </w:r>
      <w:r w:rsidR="00D96383" w:rsidRPr="0068076A">
        <w:rPr>
          <w:rFonts w:asciiTheme="majorBidi" w:hAnsiTheme="majorBidi" w:cs="Times New Roman" w:hint="cs"/>
          <w:sz w:val="24"/>
          <w:szCs w:val="24"/>
          <w:rtl/>
        </w:rPr>
        <w:t>אובייק</w:t>
      </w:r>
      <w:r w:rsidR="00D96383" w:rsidRPr="0068076A">
        <w:rPr>
          <w:rFonts w:asciiTheme="majorBidi" w:hAnsiTheme="majorBidi" w:cs="Times New Roman" w:hint="eastAsia"/>
          <w:sz w:val="24"/>
          <w:szCs w:val="24"/>
          <w:rtl/>
        </w:rPr>
        <w:t>ט</w:t>
      </w:r>
      <w:r w:rsidRPr="0068076A">
        <w:rPr>
          <w:rFonts w:asciiTheme="majorBidi" w:hAnsiTheme="majorBidi" w:cs="Times New Roman"/>
          <w:sz w:val="24"/>
          <w:szCs w:val="24"/>
          <w:rtl/>
        </w:rPr>
        <w:t xml:space="preserve">- </w:t>
      </w:r>
      <w:r w:rsidR="00D96383" w:rsidRPr="0068076A">
        <w:rPr>
          <w:rFonts w:asciiTheme="majorBidi" w:hAnsiTheme="majorBidi" w:cs="Times New Roman" w:hint="cs"/>
          <w:sz w:val="24"/>
          <w:szCs w:val="24"/>
          <w:rtl/>
        </w:rPr>
        <w:t>אובייק</w:t>
      </w:r>
      <w:r w:rsidR="00D96383" w:rsidRPr="0068076A">
        <w:rPr>
          <w:rFonts w:asciiTheme="majorBidi" w:hAnsiTheme="majorBidi" w:cs="Times New Roman" w:hint="eastAsia"/>
          <w:sz w:val="24"/>
          <w:szCs w:val="24"/>
          <w:rtl/>
        </w:rPr>
        <w:t>ט</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אשר</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ממלא</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פונקציה</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מסיימת</w:t>
      </w:r>
      <w:r w:rsidRPr="0068076A">
        <w:rPr>
          <w:rFonts w:asciiTheme="majorBidi" w:hAnsiTheme="majorBidi" w:cs="Times New Roman"/>
          <w:sz w:val="24"/>
          <w:szCs w:val="24"/>
          <w:rtl/>
        </w:rPr>
        <w:t xml:space="preserve">, </w:t>
      </w:r>
      <w:r w:rsidRPr="0068076A">
        <w:rPr>
          <w:rFonts w:asciiTheme="majorBidi" w:hAnsiTheme="majorBidi" w:cs="Times New Roman" w:hint="eastAsia"/>
          <w:sz w:val="24"/>
          <w:szCs w:val="24"/>
          <w:rtl/>
        </w:rPr>
        <w:t>אשר</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אנחנו</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קוראים</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לה</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פה</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הפונקציה</w:t>
      </w:r>
      <w:r w:rsidR="002F0DA3">
        <w:rPr>
          <w:rFonts w:asciiTheme="majorBidi" w:hAnsiTheme="majorBidi" w:cs="Times New Roman" w:hint="cs"/>
          <w:sz w:val="24"/>
          <w:szCs w:val="24"/>
          <w:rtl/>
        </w:rPr>
        <w:t xml:space="preserve"> </w:t>
      </w:r>
      <w:r w:rsidRPr="0068076A">
        <w:rPr>
          <w:rFonts w:asciiTheme="majorBidi" w:hAnsiTheme="majorBidi" w:cs="Times New Roman" w:hint="eastAsia"/>
          <w:sz w:val="24"/>
          <w:szCs w:val="24"/>
          <w:rtl/>
        </w:rPr>
        <w:t>הדמיונית</w:t>
      </w:r>
      <w:r>
        <w:rPr>
          <w:rFonts w:asciiTheme="majorBidi" w:hAnsiTheme="majorBidi" w:cs="Times New Roman" w:hint="cs"/>
          <w:sz w:val="24"/>
          <w:szCs w:val="24"/>
          <w:rtl/>
        </w:rPr>
        <w:t xml:space="preserve"> (עמ' 44)</w:t>
      </w:r>
      <w:r w:rsidR="00CF7E60">
        <w:rPr>
          <w:rStyle w:val="a5"/>
          <w:rFonts w:asciiTheme="majorBidi" w:hAnsiTheme="majorBidi" w:cs="Times New Roman"/>
          <w:sz w:val="24"/>
          <w:szCs w:val="24"/>
          <w:rtl/>
        </w:rPr>
        <w:footnoteReference w:id="1"/>
      </w:r>
      <w:r w:rsidRPr="0068076A">
        <w:rPr>
          <w:rFonts w:asciiTheme="majorBidi" w:hAnsiTheme="majorBidi" w:cs="Times New Roman"/>
          <w:sz w:val="24"/>
          <w:szCs w:val="24"/>
          <w:rtl/>
        </w:rPr>
        <w:t>.</w:t>
      </w:r>
      <w:r>
        <w:rPr>
          <w:rFonts w:asciiTheme="majorBidi" w:hAnsiTheme="majorBidi" w:cstheme="majorBidi" w:hint="cs"/>
          <w:sz w:val="24"/>
          <w:szCs w:val="24"/>
          <w:rtl/>
        </w:rPr>
        <w:t xml:space="preserve"> מהי הפונקציה אותה ממלא האגו</w:t>
      </w:r>
      <w:r w:rsidR="00FB10A5">
        <w:rPr>
          <w:rFonts w:asciiTheme="majorBidi" w:hAnsiTheme="majorBidi" w:cstheme="majorBidi" w:hint="cs"/>
          <w:sz w:val="24"/>
          <w:szCs w:val="24"/>
          <w:rtl/>
        </w:rPr>
        <w:t>.</w:t>
      </w:r>
      <w:r>
        <w:rPr>
          <w:rFonts w:asciiTheme="majorBidi" w:hAnsiTheme="majorBidi" w:cstheme="majorBidi" w:hint="cs"/>
          <w:sz w:val="24"/>
          <w:szCs w:val="24"/>
          <w:rtl/>
        </w:rPr>
        <w:t xml:space="preserve"> </w:t>
      </w:r>
      <w:r w:rsidRPr="008001CC">
        <w:rPr>
          <w:rFonts w:asciiTheme="majorBidi" w:hAnsiTheme="majorBidi" w:cstheme="majorBidi" w:hint="cs"/>
          <w:sz w:val="24"/>
          <w:szCs w:val="24"/>
          <w:rtl/>
        </w:rPr>
        <w:t>האגו</w:t>
      </w:r>
      <w:r>
        <w:rPr>
          <w:rFonts w:asciiTheme="majorBidi" w:hAnsiTheme="majorBidi" w:cstheme="majorBidi" w:hint="cs"/>
          <w:sz w:val="24"/>
          <w:szCs w:val="24"/>
          <w:rtl/>
        </w:rPr>
        <w:t xml:space="preserve"> נולד בדמות המראה בניסיון ליצור </w:t>
      </w:r>
      <w:r w:rsidR="00CF7E60">
        <w:rPr>
          <w:rFonts w:asciiTheme="majorBidi" w:hAnsiTheme="majorBidi" w:cstheme="majorBidi" w:hint="cs"/>
          <w:sz w:val="24"/>
          <w:szCs w:val="24"/>
          <w:rtl/>
        </w:rPr>
        <w:t>אשליה</w:t>
      </w:r>
      <w:r>
        <w:rPr>
          <w:rFonts w:asciiTheme="majorBidi" w:hAnsiTheme="majorBidi" w:cstheme="majorBidi" w:hint="cs"/>
          <w:sz w:val="24"/>
          <w:szCs w:val="24"/>
          <w:rtl/>
        </w:rPr>
        <w:t xml:space="preserve"> של אחדות דמיונית, כאילו שנתן לדחוס את אותה תפזורת לאסופה </w:t>
      </w:r>
      <w:r w:rsidR="002F0DA3">
        <w:rPr>
          <w:rFonts w:asciiTheme="majorBidi" w:hAnsiTheme="majorBidi" w:cstheme="majorBidi" w:hint="cs"/>
          <w:sz w:val="24"/>
          <w:szCs w:val="24"/>
          <w:rtl/>
        </w:rPr>
        <w:t>אחודה.</w:t>
      </w:r>
    </w:p>
    <w:p w14:paraId="20589C6E" w14:textId="5194F298" w:rsidR="0047691A" w:rsidRDefault="0047691A" w:rsidP="0047691A">
      <w:pPr>
        <w:rPr>
          <w:rFonts w:asciiTheme="majorBidi" w:hAnsiTheme="majorBidi" w:cstheme="majorBidi"/>
          <w:sz w:val="24"/>
          <w:szCs w:val="24"/>
          <w:rtl/>
        </w:rPr>
      </w:pPr>
      <w:r>
        <w:rPr>
          <w:rFonts w:asciiTheme="majorBidi" w:hAnsiTheme="majorBidi" w:cstheme="majorBidi" w:hint="cs"/>
          <w:sz w:val="24"/>
          <w:szCs w:val="24"/>
          <w:rtl/>
        </w:rPr>
        <w:t xml:space="preserve">את </w:t>
      </w:r>
      <w:r w:rsidR="00DA018E">
        <w:rPr>
          <w:rFonts w:asciiTheme="majorBidi" w:hAnsiTheme="majorBidi" w:cstheme="majorBidi" w:hint="cs"/>
          <w:sz w:val="24"/>
          <w:szCs w:val="24"/>
          <w:rtl/>
        </w:rPr>
        <w:t>ה</w:t>
      </w:r>
      <w:r>
        <w:rPr>
          <w:rFonts w:asciiTheme="majorBidi" w:hAnsiTheme="majorBidi" w:cstheme="majorBidi" w:hint="cs"/>
          <w:sz w:val="24"/>
          <w:szCs w:val="24"/>
          <w:rtl/>
        </w:rPr>
        <w:t xml:space="preserve">תחושה של </w:t>
      </w:r>
      <w:r w:rsidR="00CF7E60">
        <w:rPr>
          <w:rFonts w:asciiTheme="majorBidi" w:hAnsiTheme="majorBidi" w:cstheme="majorBidi" w:hint="cs"/>
          <w:sz w:val="24"/>
          <w:szCs w:val="24"/>
          <w:rtl/>
        </w:rPr>
        <w:t xml:space="preserve">אי החפיפה בין גרעין ההוויה והאגו </w:t>
      </w:r>
      <w:r>
        <w:rPr>
          <w:rFonts w:asciiTheme="majorBidi" w:hAnsiTheme="majorBidi" w:cstheme="majorBidi" w:hint="cs"/>
          <w:sz w:val="24"/>
          <w:szCs w:val="24"/>
          <w:rtl/>
        </w:rPr>
        <w:t>מצאתי בספרו של יונה אלון 'כך להישאר לעולם'</w:t>
      </w:r>
      <w:r w:rsidR="00CF7E60">
        <w:rPr>
          <w:rStyle w:val="a5"/>
          <w:rFonts w:asciiTheme="majorBidi" w:hAnsiTheme="majorBidi" w:cstheme="majorBidi"/>
          <w:sz w:val="24"/>
          <w:szCs w:val="24"/>
          <w:rtl/>
        </w:rPr>
        <w:footnoteReference w:id="2"/>
      </w:r>
      <w:r>
        <w:rPr>
          <w:rFonts w:asciiTheme="majorBidi" w:hAnsiTheme="majorBidi" w:cstheme="majorBidi" w:hint="cs"/>
          <w:sz w:val="24"/>
          <w:szCs w:val="24"/>
          <w:rtl/>
        </w:rPr>
        <w:t xml:space="preserve">. </w:t>
      </w:r>
    </w:p>
    <w:p w14:paraId="0275FDC3" w14:textId="77777777" w:rsidR="0047691A" w:rsidRPr="009243BA" w:rsidRDefault="0047691A" w:rsidP="0047691A">
      <w:pPr>
        <w:spacing w:line="360" w:lineRule="auto"/>
        <w:rPr>
          <w:rFonts w:asciiTheme="majorBidi" w:hAnsiTheme="majorBidi" w:cstheme="majorBidi"/>
          <w:b/>
          <w:bCs/>
          <w:sz w:val="24"/>
          <w:szCs w:val="24"/>
          <w:rtl/>
        </w:rPr>
      </w:pPr>
      <w:r w:rsidRPr="009243BA">
        <w:rPr>
          <w:rFonts w:asciiTheme="majorBidi" w:hAnsiTheme="majorBidi" w:cstheme="majorBidi" w:hint="cs"/>
          <w:b/>
          <w:bCs/>
          <w:sz w:val="24"/>
          <w:szCs w:val="24"/>
          <w:rtl/>
        </w:rPr>
        <w:t>" כשאני פוקח את עיני בבוקר אני תינוק בן יומו, נולד אל העולם שנולד עתה, ואני מתחיל לחפש.</w:t>
      </w:r>
      <w:r w:rsidR="002F0DA3">
        <w:rPr>
          <w:rFonts w:asciiTheme="majorBidi" w:hAnsiTheme="majorBidi" w:cstheme="majorBidi" w:hint="cs"/>
          <w:b/>
          <w:bCs/>
          <w:sz w:val="24"/>
          <w:szCs w:val="24"/>
          <w:rtl/>
        </w:rPr>
        <w:t xml:space="preserve"> </w:t>
      </w:r>
      <w:r w:rsidRPr="009243BA">
        <w:rPr>
          <w:rFonts w:asciiTheme="majorBidi" w:hAnsiTheme="majorBidi" w:cstheme="majorBidi" w:hint="cs"/>
          <w:b/>
          <w:bCs/>
          <w:sz w:val="24"/>
          <w:szCs w:val="24"/>
          <w:rtl/>
        </w:rPr>
        <w:t>בדרך לספרייה אני סטודנט עם הסטודנטים הפוסעים לאורך גג הבטון בין בנייני הקמפוס. בספרייה אני אדם חסר גיל כעין משקיפה על העולם. בערב בתיאטרון או בקונצרט אני זקן בין זקנים : עור רפוי וממורטט, דהה, שיער לבן, יבש, כתמי השנים וסימני הגיל וניוון הגוף מכל עבר.</w:t>
      </w:r>
    </w:p>
    <w:p w14:paraId="0394C523" w14:textId="77777777" w:rsidR="0047691A" w:rsidRDefault="0047691A" w:rsidP="0047691A">
      <w:pPr>
        <w:spacing w:line="360" w:lineRule="auto"/>
        <w:rPr>
          <w:rFonts w:asciiTheme="majorBidi" w:hAnsiTheme="majorBidi" w:cstheme="majorBidi"/>
          <w:b/>
          <w:bCs/>
          <w:sz w:val="24"/>
          <w:szCs w:val="24"/>
          <w:rtl/>
        </w:rPr>
      </w:pPr>
      <w:r w:rsidRPr="009243BA">
        <w:rPr>
          <w:rFonts w:asciiTheme="majorBidi" w:hAnsiTheme="majorBidi" w:cstheme="majorBidi" w:hint="cs"/>
          <w:b/>
          <w:bCs/>
          <w:sz w:val="24"/>
          <w:szCs w:val="24"/>
          <w:rtl/>
        </w:rPr>
        <w:t xml:space="preserve">אני מביט בהם, ורואה אותי. ותוהה: מה, באמת אני כמותם? ובכן, בן כמה אני?".   </w:t>
      </w:r>
    </w:p>
    <w:p w14:paraId="38329515" w14:textId="321C9083" w:rsidR="002F0DA3" w:rsidRPr="002F0DA3" w:rsidRDefault="002F0DA3" w:rsidP="0047691A">
      <w:pPr>
        <w:spacing w:line="360" w:lineRule="auto"/>
        <w:rPr>
          <w:rFonts w:asciiTheme="majorBidi" w:hAnsiTheme="majorBidi" w:cstheme="majorBidi"/>
          <w:sz w:val="24"/>
          <w:szCs w:val="24"/>
          <w:rtl/>
        </w:rPr>
      </w:pPr>
      <w:r>
        <w:rPr>
          <w:rFonts w:asciiTheme="majorBidi" w:hAnsiTheme="majorBidi" w:cstheme="majorBidi" w:hint="cs"/>
          <w:sz w:val="24"/>
          <w:szCs w:val="24"/>
          <w:rtl/>
        </w:rPr>
        <w:t xml:space="preserve">הגיל הכרונולוגי פונה לכיוון של </w:t>
      </w:r>
      <w:r w:rsidR="00931AF7">
        <w:rPr>
          <w:rFonts w:asciiTheme="majorBidi" w:hAnsiTheme="majorBidi" w:cstheme="majorBidi" w:hint="cs"/>
          <w:sz w:val="24"/>
          <w:szCs w:val="24"/>
          <w:rtl/>
        </w:rPr>
        <w:t>אשליית ה</w:t>
      </w:r>
      <w:r>
        <w:rPr>
          <w:rFonts w:asciiTheme="majorBidi" w:hAnsiTheme="majorBidi" w:cstheme="majorBidi" w:hint="cs"/>
          <w:sz w:val="24"/>
          <w:szCs w:val="24"/>
          <w:rtl/>
        </w:rPr>
        <w:t xml:space="preserve">אחדות </w:t>
      </w:r>
      <w:r w:rsidR="00931AF7">
        <w:rPr>
          <w:rFonts w:asciiTheme="majorBidi" w:hAnsiTheme="majorBidi" w:cstheme="majorBidi" w:hint="cs"/>
          <w:sz w:val="24"/>
          <w:szCs w:val="24"/>
          <w:rtl/>
        </w:rPr>
        <w:t>ה</w:t>
      </w:r>
      <w:r>
        <w:rPr>
          <w:rFonts w:asciiTheme="majorBidi" w:hAnsiTheme="majorBidi" w:cstheme="majorBidi" w:hint="cs"/>
          <w:sz w:val="24"/>
          <w:szCs w:val="24"/>
          <w:rtl/>
        </w:rPr>
        <w:t>דמיונית</w:t>
      </w:r>
      <w:r w:rsidR="00566420">
        <w:rPr>
          <w:rFonts w:asciiTheme="majorBidi" w:hAnsiTheme="majorBidi" w:cstheme="majorBidi" w:hint="cs"/>
          <w:sz w:val="24"/>
          <w:szCs w:val="24"/>
          <w:rtl/>
        </w:rPr>
        <w:t>, כאילו המספר אוסף</w:t>
      </w:r>
      <w:r w:rsidR="00032919">
        <w:rPr>
          <w:rFonts w:asciiTheme="majorBidi" w:hAnsiTheme="majorBidi" w:cstheme="majorBidi" w:hint="cs"/>
          <w:sz w:val="24"/>
          <w:szCs w:val="24"/>
          <w:rtl/>
        </w:rPr>
        <w:t xml:space="preserve"> </w:t>
      </w:r>
      <w:r w:rsidR="00566420">
        <w:rPr>
          <w:rFonts w:asciiTheme="majorBidi" w:hAnsiTheme="majorBidi" w:cstheme="majorBidi" w:hint="cs"/>
          <w:sz w:val="24"/>
          <w:szCs w:val="24"/>
          <w:rtl/>
        </w:rPr>
        <w:t xml:space="preserve">לתוכו </w:t>
      </w:r>
      <w:r w:rsidR="00032919">
        <w:rPr>
          <w:rFonts w:asciiTheme="majorBidi" w:hAnsiTheme="majorBidi" w:cstheme="majorBidi" w:hint="cs"/>
          <w:sz w:val="24"/>
          <w:szCs w:val="24"/>
          <w:rtl/>
        </w:rPr>
        <w:t>את הרסיסים המפוזרים של ההוויה, לכדיי נקודה אחת, שאליה מתכנסים גילאים אין סוף.</w:t>
      </w:r>
    </w:p>
    <w:p w14:paraId="7241301C" w14:textId="0F94F2F9" w:rsidR="00791FEA" w:rsidRDefault="00791FEA" w:rsidP="005B04A4">
      <w:pPr>
        <w:rPr>
          <w:rFonts w:asciiTheme="majorBidi" w:hAnsiTheme="majorBidi" w:cstheme="majorBidi"/>
          <w:b/>
          <w:bCs/>
          <w:sz w:val="24"/>
          <w:szCs w:val="24"/>
          <w:rtl/>
        </w:rPr>
      </w:pPr>
    </w:p>
    <w:p w14:paraId="603A060F" w14:textId="2D075D5B" w:rsidR="00F22114" w:rsidRDefault="00F22114" w:rsidP="005B04A4">
      <w:pPr>
        <w:rPr>
          <w:rFonts w:asciiTheme="majorBidi" w:hAnsiTheme="majorBidi" w:cstheme="majorBidi"/>
          <w:b/>
          <w:bCs/>
          <w:sz w:val="24"/>
          <w:szCs w:val="24"/>
          <w:rtl/>
        </w:rPr>
      </w:pPr>
    </w:p>
    <w:p w14:paraId="0E953D6F" w14:textId="0E6288D8" w:rsidR="00F22114" w:rsidRDefault="00F22114" w:rsidP="005B04A4">
      <w:pPr>
        <w:rPr>
          <w:rFonts w:asciiTheme="majorBidi" w:hAnsiTheme="majorBidi" w:cstheme="majorBidi"/>
          <w:b/>
          <w:bCs/>
          <w:sz w:val="24"/>
          <w:szCs w:val="24"/>
          <w:rtl/>
        </w:rPr>
      </w:pPr>
    </w:p>
    <w:p w14:paraId="75287ED0" w14:textId="77777777" w:rsidR="00F22114" w:rsidRDefault="00F22114" w:rsidP="005B04A4">
      <w:pPr>
        <w:rPr>
          <w:rFonts w:asciiTheme="majorBidi" w:hAnsiTheme="majorBidi" w:cstheme="majorBidi"/>
          <w:b/>
          <w:bCs/>
          <w:sz w:val="24"/>
          <w:szCs w:val="24"/>
          <w:rtl/>
        </w:rPr>
      </w:pPr>
    </w:p>
    <w:p w14:paraId="49DF897F" w14:textId="77777777" w:rsidR="0052108F" w:rsidRDefault="0052108F" w:rsidP="005B04A4">
      <w:pPr>
        <w:rPr>
          <w:rFonts w:asciiTheme="majorBidi" w:hAnsiTheme="majorBidi" w:cstheme="majorBidi"/>
          <w:b/>
          <w:bCs/>
          <w:sz w:val="24"/>
          <w:szCs w:val="24"/>
          <w:rtl/>
        </w:rPr>
      </w:pPr>
    </w:p>
    <w:p w14:paraId="0A3E3D03" w14:textId="5A3FA61C" w:rsidR="00EE2FC7" w:rsidRDefault="00294ED0" w:rsidP="00EE2FC7">
      <w:pPr>
        <w:rPr>
          <w:rFonts w:asciiTheme="majorBidi" w:hAnsiTheme="majorBidi" w:cstheme="majorBidi"/>
          <w:b/>
          <w:bCs/>
          <w:sz w:val="24"/>
          <w:szCs w:val="24"/>
          <w:rtl/>
        </w:rPr>
      </w:pPr>
      <w:r>
        <w:rPr>
          <w:rFonts w:asciiTheme="majorBidi" w:hAnsiTheme="majorBidi" w:cstheme="majorBidi" w:hint="cs"/>
          <w:b/>
          <w:bCs/>
          <w:sz w:val="24"/>
          <w:szCs w:val="24"/>
          <w:rtl/>
        </w:rPr>
        <w:lastRenderedPageBreak/>
        <w:t xml:space="preserve">2. </w:t>
      </w:r>
      <w:r w:rsidR="00EE2FC7">
        <w:rPr>
          <w:rFonts w:asciiTheme="majorBidi" w:hAnsiTheme="majorBidi" w:cstheme="majorBidi" w:hint="cs"/>
          <w:b/>
          <w:bCs/>
          <w:sz w:val="24"/>
          <w:szCs w:val="24"/>
          <w:rtl/>
        </w:rPr>
        <w:t>תלבושת הרפאים של הדמיוני</w:t>
      </w:r>
    </w:p>
    <w:p w14:paraId="10B75710" w14:textId="77777777" w:rsidR="00EE2FC7" w:rsidRDefault="00EE2FC7" w:rsidP="005B04A4">
      <w:pPr>
        <w:rPr>
          <w:rFonts w:asciiTheme="majorBidi" w:hAnsiTheme="majorBidi" w:cstheme="majorBidi"/>
          <w:b/>
          <w:bCs/>
          <w:sz w:val="24"/>
          <w:szCs w:val="24"/>
          <w:rtl/>
        </w:rPr>
      </w:pPr>
    </w:p>
    <w:p w14:paraId="6493B26A" w14:textId="56D45451" w:rsidR="005B04A4" w:rsidRPr="00744EC5" w:rsidRDefault="00801A85" w:rsidP="00294ED0">
      <w:pPr>
        <w:rPr>
          <w:rFonts w:asciiTheme="majorBidi" w:hAnsiTheme="majorBidi" w:cstheme="majorBidi"/>
          <w:b/>
          <w:bCs/>
          <w:sz w:val="24"/>
          <w:szCs w:val="24"/>
          <w:rtl/>
        </w:rPr>
      </w:pPr>
      <w:r w:rsidRPr="00744EC5">
        <w:rPr>
          <w:rFonts w:asciiTheme="majorBidi" w:hAnsiTheme="majorBidi" w:cstheme="majorBidi" w:hint="cs"/>
          <w:b/>
          <w:bCs/>
          <w:sz w:val="24"/>
          <w:szCs w:val="24"/>
          <w:rtl/>
        </w:rPr>
        <w:t>אגי משעול</w:t>
      </w:r>
    </w:p>
    <w:p w14:paraId="11306FCA" w14:textId="77777777" w:rsidR="008C2FE4" w:rsidRPr="00744EC5" w:rsidRDefault="008C2FE4" w:rsidP="00294ED0">
      <w:pPr>
        <w:pStyle w:val="t-body-text"/>
        <w:shd w:val="clear" w:color="auto" w:fill="FFFFFF"/>
        <w:spacing w:line="400" w:lineRule="atLeast"/>
        <w:jc w:val="right"/>
        <w:rPr>
          <w:rFonts w:asciiTheme="majorBidi" w:hAnsiTheme="majorBidi" w:cstheme="majorBidi"/>
          <w:b/>
          <w:bCs/>
          <w:color w:val="222222"/>
          <w:sz w:val="22"/>
          <w:szCs w:val="22"/>
        </w:rPr>
      </w:pPr>
      <w:r w:rsidRPr="00744EC5">
        <w:rPr>
          <w:rFonts w:asciiTheme="majorBidi" w:hAnsiTheme="majorBidi" w:cstheme="majorBidi"/>
          <w:b/>
          <w:bCs/>
          <w:color w:val="222222"/>
          <w:sz w:val="22"/>
          <w:szCs w:val="22"/>
          <w:rtl/>
        </w:rPr>
        <w:t>במדור מודעות האבל</w:t>
      </w:r>
    </w:p>
    <w:p w14:paraId="0A3D65B6" w14:textId="77777777" w:rsidR="008C2FE4" w:rsidRPr="00744EC5" w:rsidRDefault="008C2FE4" w:rsidP="00294ED0">
      <w:pPr>
        <w:pStyle w:val="t-body-text"/>
        <w:shd w:val="clear" w:color="auto" w:fill="FFFFFF"/>
        <w:spacing w:line="400" w:lineRule="atLeast"/>
        <w:jc w:val="right"/>
        <w:rPr>
          <w:rFonts w:asciiTheme="majorBidi" w:hAnsiTheme="majorBidi" w:cstheme="majorBidi"/>
          <w:b/>
          <w:bCs/>
          <w:color w:val="222222"/>
          <w:sz w:val="22"/>
          <w:szCs w:val="22"/>
        </w:rPr>
      </w:pPr>
      <w:r w:rsidRPr="00744EC5">
        <w:rPr>
          <w:rFonts w:asciiTheme="majorBidi" w:hAnsiTheme="majorBidi" w:cstheme="majorBidi"/>
          <w:b/>
          <w:bCs/>
          <w:color w:val="222222"/>
          <w:sz w:val="22"/>
          <w:szCs w:val="22"/>
          <w:rtl/>
        </w:rPr>
        <w:t>הצמידו אותך לאחד אינג'ינר</w:t>
      </w:r>
    </w:p>
    <w:p w14:paraId="7073BBF9" w14:textId="77777777" w:rsidR="008C2FE4" w:rsidRPr="00744EC5" w:rsidRDefault="008C2FE4" w:rsidP="00294ED0">
      <w:pPr>
        <w:pStyle w:val="t-body-text"/>
        <w:shd w:val="clear" w:color="auto" w:fill="FFFFFF"/>
        <w:spacing w:line="400" w:lineRule="atLeast"/>
        <w:jc w:val="right"/>
        <w:rPr>
          <w:rFonts w:asciiTheme="majorBidi" w:hAnsiTheme="majorBidi" w:cstheme="majorBidi"/>
          <w:b/>
          <w:bCs/>
          <w:color w:val="222222"/>
          <w:sz w:val="22"/>
          <w:szCs w:val="22"/>
        </w:rPr>
      </w:pPr>
      <w:r w:rsidRPr="00744EC5">
        <w:rPr>
          <w:rFonts w:asciiTheme="majorBidi" w:hAnsiTheme="majorBidi" w:cstheme="majorBidi"/>
          <w:b/>
          <w:bCs/>
          <w:color w:val="222222"/>
          <w:sz w:val="22"/>
          <w:szCs w:val="22"/>
          <w:rtl/>
        </w:rPr>
        <w:t>אפ</w:t>
      </w:r>
      <w:r w:rsidR="00744EC5" w:rsidRPr="00744EC5">
        <w:rPr>
          <w:rFonts w:asciiTheme="majorBidi" w:hAnsiTheme="majorBidi" w:cstheme="majorBidi"/>
          <w:b/>
          <w:bCs/>
          <w:color w:val="222222"/>
          <w:sz w:val="22"/>
          <w:szCs w:val="22"/>
          <w:rtl/>
        </w:rPr>
        <w:t>י</w:t>
      </w:r>
      <w:r w:rsidRPr="00744EC5">
        <w:rPr>
          <w:rFonts w:asciiTheme="majorBidi" w:hAnsiTheme="majorBidi" w:cstheme="majorBidi"/>
          <w:b/>
          <w:bCs/>
          <w:color w:val="222222"/>
          <w:sz w:val="22"/>
          <w:szCs w:val="22"/>
          <w:rtl/>
        </w:rPr>
        <w:t>לו עכש</w:t>
      </w:r>
      <w:r w:rsidR="00744EC5" w:rsidRPr="00744EC5">
        <w:rPr>
          <w:rFonts w:asciiTheme="majorBidi" w:hAnsiTheme="majorBidi" w:cstheme="majorBidi"/>
          <w:b/>
          <w:bCs/>
          <w:color w:val="222222"/>
          <w:sz w:val="22"/>
          <w:szCs w:val="22"/>
          <w:rtl/>
        </w:rPr>
        <w:t>י</w:t>
      </w:r>
      <w:r w:rsidRPr="00744EC5">
        <w:rPr>
          <w:rFonts w:asciiTheme="majorBidi" w:hAnsiTheme="majorBidi" w:cstheme="majorBidi"/>
          <w:b/>
          <w:bCs/>
          <w:color w:val="222222"/>
          <w:sz w:val="22"/>
          <w:szCs w:val="22"/>
          <w:rtl/>
        </w:rPr>
        <w:t>ו, אחרי שפשט את העולם הזה</w:t>
      </w:r>
    </w:p>
    <w:p w14:paraId="22FF3CE4" w14:textId="77777777" w:rsidR="008C2FE4" w:rsidRPr="00744EC5" w:rsidRDefault="008C2FE4" w:rsidP="00294ED0">
      <w:pPr>
        <w:pStyle w:val="t-body-text"/>
        <w:shd w:val="clear" w:color="auto" w:fill="FFFFFF"/>
        <w:spacing w:line="400" w:lineRule="atLeast"/>
        <w:jc w:val="right"/>
        <w:rPr>
          <w:rFonts w:asciiTheme="majorBidi" w:hAnsiTheme="majorBidi" w:cstheme="majorBidi"/>
          <w:b/>
          <w:bCs/>
          <w:color w:val="222222"/>
          <w:sz w:val="22"/>
          <w:szCs w:val="22"/>
        </w:rPr>
      </w:pPr>
      <w:r w:rsidRPr="00744EC5">
        <w:rPr>
          <w:rFonts w:asciiTheme="majorBidi" w:hAnsiTheme="majorBidi" w:cstheme="majorBidi"/>
          <w:b/>
          <w:bCs/>
          <w:color w:val="222222"/>
          <w:sz w:val="22"/>
          <w:szCs w:val="22"/>
          <w:rtl/>
        </w:rPr>
        <w:t>עדין הוא לבוש בתאר הרפאים</w:t>
      </w:r>
    </w:p>
    <w:p w14:paraId="34CFAD01" w14:textId="2AB38098" w:rsidR="008C2FE4" w:rsidRPr="00744EC5" w:rsidRDefault="008C2FE4" w:rsidP="00294ED0">
      <w:pPr>
        <w:pStyle w:val="t-body-text"/>
        <w:shd w:val="clear" w:color="auto" w:fill="FFFFFF"/>
        <w:spacing w:line="400" w:lineRule="atLeast"/>
        <w:jc w:val="right"/>
        <w:rPr>
          <w:rFonts w:asciiTheme="majorBidi" w:hAnsiTheme="majorBidi" w:cstheme="majorBidi"/>
          <w:b/>
          <w:bCs/>
          <w:color w:val="222222"/>
          <w:sz w:val="22"/>
          <w:szCs w:val="22"/>
        </w:rPr>
      </w:pPr>
      <w:r w:rsidRPr="00744EC5">
        <w:rPr>
          <w:rFonts w:asciiTheme="majorBidi" w:hAnsiTheme="majorBidi" w:cstheme="majorBidi"/>
          <w:b/>
          <w:bCs/>
          <w:color w:val="222222"/>
          <w:sz w:val="22"/>
          <w:szCs w:val="22"/>
          <w:rtl/>
        </w:rPr>
        <w:t>ואלו את, סוף סוף</w:t>
      </w:r>
    </w:p>
    <w:p w14:paraId="1E2CBF5B" w14:textId="77777777" w:rsidR="008C2FE4" w:rsidRDefault="008C2FE4" w:rsidP="00294ED0">
      <w:pPr>
        <w:pStyle w:val="t-body-text"/>
        <w:shd w:val="clear" w:color="auto" w:fill="FFFFFF"/>
        <w:spacing w:line="400" w:lineRule="atLeast"/>
        <w:jc w:val="right"/>
        <w:rPr>
          <w:rFonts w:asciiTheme="majorBidi" w:hAnsiTheme="majorBidi" w:cstheme="majorBidi"/>
          <w:b/>
          <w:bCs/>
          <w:color w:val="222222"/>
          <w:sz w:val="22"/>
          <w:szCs w:val="22"/>
          <w:rtl/>
        </w:rPr>
      </w:pPr>
      <w:r w:rsidRPr="00744EC5">
        <w:rPr>
          <w:rFonts w:asciiTheme="majorBidi" w:hAnsiTheme="majorBidi" w:cstheme="majorBidi"/>
          <w:b/>
          <w:bCs/>
          <w:color w:val="222222"/>
          <w:sz w:val="22"/>
          <w:szCs w:val="22"/>
          <w:rtl/>
        </w:rPr>
        <w:t>לצד אינג'ינר</w:t>
      </w:r>
      <w:r w:rsidR="00744EC5" w:rsidRPr="00744EC5">
        <w:rPr>
          <w:rFonts w:asciiTheme="majorBidi" w:hAnsiTheme="majorBidi" w:cstheme="majorBidi"/>
          <w:b/>
          <w:bCs/>
          <w:color w:val="222222"/>
          <w:sz w:val="22"/>
          <w:szCs w:val="22"/>
          <w:rtl/>
        </w:rPr>
        <w:t>.</w:t>
      </w:r>
    </w:p>
    <w:p w14:paraId="35B5BE2E" w14:textId="58A1A142" w:rsidR="00791FEA" w:rsidRDefault="00744EC5" w:rsidP="00A948B3">
      <w:pPr>
        <w:rPr>
          <w:rFonts w:asciiTheme="majorBidi" w:hAnsiTheme="majorBidi" w:cstheme="majorBidi"/>
          <w:sz w:val="24"/>
          <w:szCs w:val="24"/>
          <w:rtl/>
        </w:rPr>
      </w:pPr>
      <w:r>
        <w:rPr>
          <w:rFonts w:asciiTheme="majorBidi" w:hAnsiTheme="majorBidi" w:cstheme="majorBidi" w:hint="cs"/>
          <w:sz w:val="24"/>
          <w:szCs w:val="24"/>
          <w:rtl/>
        </w:rPr>
        <w:t>מתוך שירה של אגי משעול</w:t>
      </w:r>
      <w:r w:rsidR="00DF6EF0">
        <w:rPr>
          <w:rStyle w:val="a5"/>
          <w:rFonts w:asciiTheme="majorBidi" w:hAnsiTheme="majorBidi" w:cstheme="majorBidi"/>
          <w:sz w:val="24"/>
          <w:szCs w:val="24"/>
          <w:rtl/>
        </w:rPr>
        <w:footnoteReference w:id="3"/>
      </w:r>
      <w:r>
        <w:rPr>
          <w:rFonts w:asciiTheme="majorBidi" w:hAnsiTheme="majorBidi" w:cstheme="majorBidi" w:hint="cs"/>
          <w:sz w:val="24"/>
          <w:szCs w:val="24"/>
          <w:rtl/>
        </w:rPr>
        <w:t xml:space="preserve"> ארצה להתייחס לשתי נקודות. הנקודה הראשונה קשורה בשימוש של המשוררת בניסוח 'תואר רפאים'. אגי משעול מתייחסת לתואר אינג'ינר (מהנדס) כאל בגד שניתן ללבוש או לפשוט אותו. שם התואר </w:t>
      </w:r>
      <w:r w:rsidR="00F61261">
        <w:rPr>
          <w:rFonts w:asciiTheme="majorBidi" w:hAnsiTheme="majorBidi" w:cstheme="majorBidi" w:hint="cs"/>
          <w:sz w:val="24"/>
          <w:szCs w:val="24"/>
          <w:rtl/>
        </w:rPr>
        <w:t>של המקצוע</w:t>
      </w:r>
      <w:r w:rsidR="00A72CFE">
        <w:rPr>
          <w:rFonts w:asciiTheme="majorBidi" w:hAnsiTheme="majorBidi" w:cstheme="majorBidi" w:hint="cs"/>
          <w:sz w:val="24"/>
          <w:szCs w:val="24"/>
          <w:rtl/>
        </w:rPr>
        <w:t>-מהנדס</w:t>
      </w:r>
      <w:r w:rsidR="00F61261">
        <w:rPr>
          <w:rFonts w:asciiTheme="majorBidi" w:hAnsiTheme="majorBidi" w:cstheme="majorBidi" w:hint="cs"/>
          <w:sz w:val="24"/>
          <w:szCs w:val="24"/>
          <w:rtl/>
        </w:rPr>
        <w:t xml:space="preserve">, עימו ניתן להזדהות, וללבוש אותו כמעין בגד שמשמש </w:t>
      </w:r>
      <w:r w:rsidR="00A948B3">
        <w:rPr>
          <w:rFonts w:asciiTheme="majorBidi" w:hAnsiTheme="majorBidi" w:cstheme="majorBidi" w:hint="cs"/>
          <w:sz w:val="24"/>
          <w:szCs w:val="24"/>
          <w:rtl/>
        </w:rPr>
        <w:t xml:space="preserve">כסות, </w:t>
      </w:r>
      <w:r w:rsidR="00F61261">
        <w:rPr>
          <w:rFonts w:asciiTheme="majorBidi" w:hAnsiTheme="majorBidi" w:cstheme="majorBidi" w:hint="cs"/>
          <w:sz w:val="24"/>
          <w:szCs w:val="24"/>
          <w:rtl/>
        </w:rPr>
        <w:t>תשובה</w:t>
      </w:r>
      <w:r w:rsidR="00A948B3">
        <w:rPr>
          <w:rFonts w:asciiTheme="majorBidi" w:hAnsiTheme="majorBidi" w:cstheme="majorBidi" w:hint="cs"/>
          <w:sz w:val="24"/>
          <w:szCs w:val="24"/>
          <w:rtl/>
        </w:rPr>
        <w:t xml:space="preserve">, </w:t>
      </w:r>
      <w:r w:rsidR="00F61261">
        <w:rPr>
          <w:rFonts w:asciiTheme="majorBidi" w:hAnsiTheme="majorBidi" w:cstheme="majorBidi" w:hint="cs"/>
          <w:sz w:val="24"/>
          <w:szCs w:val="24"/>
          <w:rtl/>
        </w:rPr>
        <w:t xml:space="preserve">לשאלה מי אתה. לניסוח 'תואר רפאים' יש בשיר משמעות כפולה. המשמעות הראשונה הברורה והמיידית, קשורה מעצם מותו של אותו אחד, אינג'ינר. משמעות נוספת, חבויה יותר, ניתן לקרוא, בעצם הפעולה של הלבוש שיש בה </w:t>
      </w:r>
      <w:r w:rsidR="00820241">
        <w:rPr>
          <w:rFonts w:asciiTheme="majorBidi" w:hAnsiTheme="majorBidi" w:cstheme="majorBidi" w:hint="cs"/>
          <w:sz w:val="24"/>
          <w:szCs w:val="24"/>
          <w:rtl/>
        </w:rPr>
        <w:t>ממד של תאר רפאים, מאחר</w:t>
      </w:r>
      <w:r w:rsidR="007136D1">
        <w:rPr>
          <w:rFonts w:asciiTheme="majorBidi" w:hAnsiTheme="majorBidi" w:cstheme="majorBidi" w:hint="cs"/>
          <w:sz w:val="24"/>
          <w:szCs w:val="24"/>
          <w:rtl/>
        </w:rPr>
        <w:t xml:space="preserve"> והיא נושאת בתוכה את </w:t>
      </w:r>
      <w:r w:rsidR="004F193E">
        <w:rPr>
          <w:rFonts w:asciiTheme="majorBidi" w:hAnsiTheme="majorBidi" w:cstheme="majorBidi" w:hint="cs"/>
          <w:sz w:val="24"/>
          <w:szCs w:val="24"/>
          <w:rtl/>
        </w:rPr>
        <w:t>ה</w:t>
      </w:r>
      <w:r w:rsidR="00791FEA">
        <w:rPr>
          <w:rFonts w:asciiTheme="majorBidi" w:hAnsiTheme="majorBidi" w:cstheme="majorBidi" w:hint="cs"/>
          <w:sz w:val="24"/>
          <w:szCs w:val="24"/>
          <w:rtl/>
        </w:rPr>
        <w:t>ממד המ</w:t>
      </w:r>
      <w:r w:rsidR="004F193E">
        <w:rPr>
          <w:rFonts w:asciiTheme="majorBidi" w:hAnsiTheme="majorBidi" w:cstheme="majorBidi" w:hint="cs"/>
          <w:sz w:val="24"/>
          <w:szCs w:val="24"/>
          <w:rtl/>
        </w:rPr>
        <w:t>מית</w:t>
      </w:r>
      <w:r w:rsidR="00791FEA">
        <w:rPr>
          <w:rFonts w:asciiTheme="majorBidi" w:hAnsiTheme="majorBidi" w:cstheme="majorBidi" w:hint="cs"/>
          <w:sz w:val="24"/>
          <w:szCs w:val="24"/>
          <w:rtl/>
        </w:rPr>
        <w:t xml:space="preserve"> </w:t>
      </w:r>
      <w:r w:rsidR="004F193E">
        <w:rPr>
          <w:rFonts w:asciiTheme="majorBidi" w:hAnsiTheme="majorBidi" w:cstheme="majorBidi" w:hint="cs"/>
          <w:sz w:val="24"/>
          <w:szCs w:val="24"/>
          <w:rtl/>
        </w:rPr>
        <w:t>אשר קשור ב</w:t>
      </w:r>
      <w:r w:rsidR="00791FEA">
        <w:rPr>
          <w:rFonts w:asciiTheme="majorBidi" w:hAnsiTheme="majorBidi" w:cstheme="majorBidi" w:hint="cs"/>
          <w:sz w:val="24"/>
          <w:szCs w:val="24"/>
          <w:rtl/>
        </w:rPr>
        <w:t xml:space="preserve">הזדהות עם השיח של האחר. </w:t>
      </w:r>
    </w:p>
    <w:p w14:paraId="184DC66D" w14:textId="375A61E6" w:rsidR="00761B85" w:rsidRDefault="00F61261" w:rsidP="008C1E2C">
      <w:pPr>
        <w:rPr>
          <w:rFonts w:asciiTheme="majorBidi" w:hAnsiTheme="majorBidi" w:cstheme="majorBidi"/>
          <w:sz w:val="24"/>
          <w:szCs w:val="24"/>
          <w:rtl/>
        </w:rPr>
      </w:pPr>
      <w:r>
        <w:rPr>
          <w:rFonts w:asciiTheme="majorBidi" w:hAnsiTheme="majorBidi" w:cstheme="majorBidi" w:hint="cs"/>
          <w:sz w:val="24"/>
          <w:szCs w:val="24"/>
          <w:rtl/>
        </w:rPr>
        <w:t xml:space="preserve">הנקודה השנייה, </w:t>
      </w:r>
      <w:r w:rsidR="007136D1">
        <w:rPr>
          <w:rFonts w:asciiTheme="majorBidi" w:hAnsiTheme="majorBidi" w:cstheme="majorBidi" w:hint="cs"/>
          <w:sz w:val="24"/>
          <w:szCs w:val="24"/>
          <w:rtl/>
        </w:rPr>
        <w:t>קשורה ב</w:t>
      </w:r>
      <w:r w:rsidR="00C43051">
        <w:rPr>
          <w:rFonts w:asciiTheme="majorBidi" w:hAnsiTheme="majorBidi" w:cstheme="majorBidi" w:hint="cs"/>
          <w:sz w:val="24"/>
          <w:szCs w:val="24"/>
          <w:rtl/>
        </w:rPr>
        <w:t xml:space="preserve">נקודת </w:t>
      </w:r>
      <w:r w:rsidR="007136D1">
        <w:rPr>
          <w:rFonts w:asciiTheme="majorBidi" w:hAnsiTheme="majorBidi" w:cstheme="majorBidi" w:hint="cs"/>
          <w:sz w:val="24"/>
          <w:szCs w:val="24"/>
          <w:rtl/>
        </w:rPr>
        <w:t>ה</w:t>
      </w:r>
      <w:r w:rsidR="00C43051">
        <w:rPr>
          <w:rFonts w:asciiTheme="majorBidi" w:hAnsiTheme="majorBidi" w:cstheme="majorBidi" w:hint="cs"/>
          <w:sz w:val="24"/>
          <w:szCs w:val="24"/>
          <w:rtl/>
        </w:rPr>
        <w:t xml:space="preserve">מבט </w:t>
      </w:r>
      <w:r w:rsidR="007136D1">
        <w:rPr>
          <w:rFonts w:asciiTheme="majorBidi" w:hAnsiTheme="majorBidi" w:cstheme="majorBidi" w:hint="cs"/>
          <w:sz w:val="24"/>
          <w:szCs w:val="24"/>
          <w:rtl/>
        </w:rPr>
        <w:t>ה</w:t>
      </w:r>
      <w:r w:rsidR="00C43051">
        <w:rPr>
          <w:rFonts w:asciiTheme="majorBidi" w:hAnsiTheme="majorBidi" w:cstheme="majorBidi" w:hint="cs"/>
          <w:sz w:val="24"/>
          <w:szCs w:val="24"/>
          <w:rtl/>
        </w:rPr>
        <w:t>אירונית</w:t>
      </w:r>
      <w:r w:rsidR="007136D1">
        <w:rPr>
          <w:rFonts w:asciiTheme="majorBidi" w:hAnsiTheme="majorBidi" w:cstheme="majorBidi" w:hint="cs"/>
          <w:sz w:val="24"/>
          <w:szCs w:val="24"/>
          <w:rtl/>
        </w:rPr>
        <w:t xml:space="preserve"> של המשוררת</w:t>
      </w:r>
      <w:r w:rsidR="0052108F">
        <w:rPr>
          <w:rFonts w:asciiTheme="majorBidi" w:hAnsiTheme="majorBidi" w:cstheme="majorBidi" w:hint="cs"/>
          <w:sz w:val="24"/>
          <w:szCs w:val="24"/>
          <w:rtl/>
        </w:rPr>
        <w:t>. נקודת מבט אירונית</w:t>
      </w:r>
      <w:r w:rsidR="00C43051">
        <w:rPr>
          <w:rFonts w:asciiTheme="majorBidi" w:hAnsiTheme="majorBidi" w:cstheme="majorBidi" w:hint="cs"/>
          <w:sz w:val="24"/>
          <w:szCs w:val="24"/>
          <w:rtl/>
        </w:rPr>
        <w:t xml:space="preserve"> הן על אותו אינג'ינר, שגם לאחר שפשט מעליו את העולם, הסיר </w:t>
      </w:r>
      <w:r w:rsidR="00A72CFE">
        <w:rPr>
          <w:rFonts w:asciiTheme="majorBidi" w:hAnsiTheme="majorBidi" w:cstheme="majorBidi" w:hint="cs"/>
          <w:sz w:val="24"/>
          <w:szCs w:val="24"/>
          <w:rtl/>
        </w:rPr>
        <w:t xml:space="preserve">מעליו </w:t>
      </w:r>
      <w:r w:rsidR="00C43051">
        <w:rPr>
          <w:rFonts w:asciiTheme="majorBidi" w:hAnsiTheme="majorBidi" w:cstheme="majorBidi" w:hint="cs"/>
          <w:sz w:val="24"/>
          <w:szCs w:val="24"/>
          <w:rtl/>
        </w:rPr>
        <w:t xml:space="preserve">את מלבוש העולם, עדיין </w:t>
      </w:r>
      <w:r w:rsidR="00A72CFE">
        <w:rPr>
          <w:rFonts w:asciiTheme="majorBidi" w:hAnsiTheme="majorBidi" w:cstheme="majorBidi" w:hint="cs"/>
          <w:sz w:val="24"/>
          <w:szCs w:val="24"/>
          <w:rtl/>
        </w:rPr>
        <w:t xml:space="preserve">הוא </w:t>
      </w:r>
      <w:r w:rsidR="005B3291">
        <w:rPr>
          <w:rFonts w:asciiTheme="majorBidi" w:hAnsiTheme="majorBidi" w:cstheme="majorBidi" w:hint="cs"/>
          <w:sz w:val="24"/>
          <w:szCs w:val="24"/>
          <w:rtl/>
        </w:rPr>
        <w:t xml:space="preserve">לבוש או </w:t>
      </w:r>
      <w:r w:rsidR="007136D1">
        <w:rPr>
          <w:rFonts w:asciiTheme="majorBidi" w:hAnsiTheme="majorBidi" w:cstheme="majorBidi" w:hint="cs"/>
          <w:sz w:val="24"/>
          <w:szCs w:val="24"/>
          <w:rtl/>
        </w:rPr>
        <w:t>מולבש ב</w:t>
      </w:r>
      <w:r w:rsidR="00C43051">
        <w:rPr>
          <w:rFonts w:asciiTheme="majorBidi" w:hAnsiTheme="majorBidi" w:cstheme="majorBidi" w:hint="cs"/>
          <w:sz w:val="24"/>
          <w:szCs w:val="24"/>
          <w:rtl/>
        </w:rPr>
        <w:t xml:space="preserve">תואר הזה, </w:t>
      </w:r>
      <w:r w:rsidR="00032919">
        <w:rPr>
          <w:rFonts w:asciiTheme="majorBidi" w:hAnsiTheme="majorBidi" w:cstheme="majorBidi" w:hint="cs"/>
          <w:sz w:val="24"/>
          <w:szCs w:val="24"/>
          <w:rtl/>
        </w:rPr>
        <w:t>ש</w:t>
      </w:r>
      <w:r w:rsidR="007136D1">
        <w:rPr>
          <w:rFonts w:asciiTheme="majorBidi" w:hAnsiTheme="majorBidi" w:cstheme="majorBidi" w:hint="cs"/>
          <w:sz w:val="24"/>
          <w:szCs w:val="24"/>
          <w:rtl/>
        </w:rPr>
        <w:t xml:space="preserve">השימוש בו בעולם המתים </w:t>
      </w:r>
      <w:r w:rsidR="00DA018E">
        <w:rPr>
          <w:rFonts w:asciiTheme="majorBidi" w:hAnsiTheme="majorBidi" w:cstheme="majorBidi" w:hint="cs"/>
          <w:sz w:val="24"/>
          <w:szCs w:val="24"/>
          <w:rtl/>
        </w:rPr>
        <w:t xml:space="preserve">אינו הכרח </w:t>
      </w:r>
      <w:r w:rsidR="002E7A1E">
        <w:rPr>
          <w:rFonts w:asciiTheme="majorBidi" w:hAnsiTheme="majorBidi" w:cstheme="majorBidi" w:hint="cs"/>
          <w:sz w:val="24"/>
          <w:szCs w:val="24"/>
          <w:rtl/>
        </w:rPr>
        <w:t xml:space="preserve">חיוני. </w:t>
      </w:r>
      <w:r w:rsidR="00C43051">
        <w:rPr>
          <w:rFonts w:asciiTheme="majorBidi" w:hAnsiTheme="majorBidi" w:cstheme="majorBidi" w:hint="cs"/>
          <w:sz w:val="24"/>
          <w:szCs w:val="24"/>
          <w:rtl/>
        </w:rPr>
        <w:t xml:space="preserve">נקודת מבט אירונית </w:t>
      </w:r>
      <w:r w:rsidR="007136D1">
        <w:rPr>
          <w:rFonts w:asciiTheme="majorBidi" w:hAnsiTheme="majorBidi" w:cstheme="majorBidi" w:hint="cs"/>
          <w:sz w:val="24"/>
          <w:szCs w:val="24"/>
          <w:rtl/>
        </w:rPr>
        <w:t>נוספת היא ביחס לאם</w:t>
      </w:r>
      <w:r w:rsidR="00C43051">
        <w:rPr>
          <w:rFonts w:asciiTheme="majorBidi" w:hAnsiTheme="majorBidi" w:cstheme="majorBidi" w:hint="cs"/>
          <w:sz w:val="24"/>
          <w:szCs w:val="24"/>
          <w:rtl/>
        </w:rPr>
        <w:t>, שזכתה סוף סוף,</w:t>
      </w:r>
      <w:r w:rsidR="002E7A1E">
        <w:rPr>
          <w:rFonts w:asciiTheme="majorBidi" w:hAnsiTheme="majorBidi" w:cstheme="majorBidi" w:hint="cs"/>
          <w:sz w:val="24"/>
          <w:szCs w:val="24"/>
          <w:rtl/>
        </w:rPr>
        <w:t xml:space="preserve"> לאחר מותה, בסוג של '</w:t>
      </w:r>
      <w:r w:rsidR="00DA018E">
        <w:rPr>
          <w:rFonts w:asciiTheme="majorBidi" w:hAnsiTheme="majorBidi" w:cstheme="majorBidi" w:hint="cs"/>
          <w:sz w:val="24"/>
          <w:szCs w:val="24"/>
          <w:rtl/>
        </w:rPr>
        <w:t>אחרי ה</w:t>
      </w:r>
      <w:r w:rsidR="008C1E2C">
        <w:rPr>
          <w:rFonts w:asciiTheme="majorBidi" w:hAnsiTheme="majorBidi" w:cstheme="majorBidi" w:hint="cs"/>
          <w:sz w:val="24"/>
          <w:szCs w:val="24"/>
          <w:rtl/>
        </w:rPr>
        <w:t>רגע אחרון</w:t>
      </w:r>
      <w:r w:rsidR="002E7A1E">
        <w:rPr>
          <w:rFonts w:asciiTheme="majorBidi" w:hAnsiTheme="majorBidi" w:cstheme="majorBidi" w:hint="cs"/>
          <w:sz w:val="24"/>
          <w:szCs w:val="24"/>
          <w:rtl/>
        </w:rPr>
        <w:t>'</w:t>
      </w:r>
      <w:r w:rsidR="00C43051">
        <w:rPr>
          <w:rFonts w:asciiTheme="majorBidi" w:hAnsiTheme="majorBidi" w:cstheme="majorBidi" w:hint="cs"/>
          <w:sz w:val="24"/>
          <w:szCs w:val="24"/>
          <w:rtl/>
        </w:rPr>
        <w:t xml:space="preserve">, לעמוד לצד </w:t>
      </w:r>
      <w:r w:rsidR="00761B85">
        <w:rPr>
          <w:rFonts w:asciiTheme="majorBidi" w:hAnsiTheme="majorBidi" w:cstheme="majorBidi" w:hint="cs"/>
          <w:sz w:val="24"/>
          <w:szCs w:val="24"/>
          <w:rtl/>
        </w:rPr>
        <w:t xml:space="preserve">מהנדס, </w:t>
      </w:r>
      <w:r w:rsidR="00A948B3">
        <w:rPr>
          <w:rFonts w:asciiTheme="majorBidi" w:hAnsiTheme="majorBidi" w:cstheme="majorBidi" w:hint="cs"/>
          <w:sz w:val="24"/>
          <w:szCs w:val="24"/>
          <w:rtl/>
        </w:rPr>
        <w:t>ו</w:t>
      </w:r>
      <w:r w:rsidR="00761B85">
        <w:rPr>
          <w:rFonts w:asciiTheme="majorBidi" w:hAnsiTheme="majorBidi" w:cstheme="majorBidi" w:hint="cs"/>
          <w:sz w:val="24"/>
          <w:szCs w:val="24"/>
          <w:rtl/>
        </w:rPr>
        <w:t>להתכסות בלבוש של 'אשת מהנדס'</w:t>
      </w:r>
      <w:r w:rsidR="007136D1">
        <w:rPr>
          <w:rFonts w:asciiTheme="majorBidi" w:hAnsiTheme="majorBidi" w:cstheme="majorBidi" w:hint="cs"/>
          <w:sz w:val="24"/>
          <w:szCs w:val="24"/>
          <w:rtl/>
        </w:rPr>
        <w:t xml:space="preserve">. </w:t>
      </w:r>
      <w:r w:rsidR="00362E92">
        <w:rPr>
          <w:rFonts w:asciiTheme="majorBidi" w:hAnsiTheme="majorBidi" w:cstheme="majorBidi" w:hint="cs"/>
          <w:sz w:val="24"/>
          <w:szCs w:val="24"/>
          <w:rtl/>
        </w:rPr>
        <w:t xml:space="preserve">שתי </w:t>
      </w:r>
      <w:r w:rsidR="00761B85">
        <w:rPr>
          <w:rFonts w:asciiTheme="majorBidi" w:hAnsiTheme="majorBidi" w:cstheme="majorBidi" w:hint="cs"/>
          <w:sz w:val="24"/>
          <w:szCs w:val="24"/>
          <w:rtl/>
        </w:rPr>
        <w:t xml:space="preserve">מודעות האבל, </w:t>
      </w:r>
      <w:r w:rsidR="00362E92">
        <w:rPr>
          <w:rFonts w:asciiTheme="majorBidi" w:hAnsiTheme="majorBidi" w:cstheme="majorBidi" w:hint="cs"/>
          <w:sz w:val="24"/>
          <w:szCs w:val="24"/>
          <w:rtl/>
        </w:rPr>
        <w:t xml:space="preserve">של האם והאינג'ינר, </w:t>
      </w:r>
      <w:r w:rsidR="00761B85">
        <w:rPr>
          <w:rFonts w:asciiTheme="majorBidi" w:hAnsiTheme="majorBidi" w:cstheme="majorBidi" w:hint="cs"/>
          <w:sz w:val="24"/>
          <w:szCs w:val="24"/>
          <w:rtl/>
        </w:rPr>
        <w:t xml:space="preserve">עומדות האחת ליד השנייה, </w:t>
      </w:r>
      <w:r w:rsidR="00DA018E">
        <w:rPr>
          <w:rFonts w:asciiTheme="majorBidi" w:hAnsiTheme="majorBidi" w:cstheme="majorBidi" w:hint="cs"/>
          <w:sz w:val="24"/>
          <w:szCs w:val="24"/>
          <w:rtl/>
        </w:rPr>
        <w:t xml:space="preserve">זו לצד זו, </w:t>
      </w:r>
      <w:r w:rsidR="00761B85">
        <w:rPr>
          <w:rFonts w:asciiTheme="majorBidi" w:hAnsiTheme="majorBidi" w:cstheme="majorBidi" w:hint="cs"/>
          <w:sz w:val="24"/>
          <w:szCs w:val="24"/>
          <w:rtl/>
        </w:rPr>
        <w:t xml:space="preserve"> </w:t>
      </w:r>
      <w:r w:rsidR="007136D1">
        <w:rPr>
          <w:rFonts w:asciiTheme="majorBidi" w:hAnsiTheme="majorBidi" w:cstheme="majorBidi" w:hint="cs"/>
          <w:sz w:val="24"/>
          <w:szCs w:val="24"/>
          <w:rtl/>
        </w:rPr>
        <w:t>מאפשרות ל</w:t>
      </w:r>
      <w:r w:rsidR="00362E92">
        <w:rPr>
          <w:rFonts w:asciiTheme="majorBidi" w:hAnsiTheme="majorBidi" w:cstheme="majorBidi" w:hint="cs"/>
          <w:sz w:val="24"/>
          <w:szCs w:val="24"/>
          <w:rtl/>
        </w:rPr>
        <w:t>אם להיצמד לדימוי הנשקף מהמודעה שלצידה</w:t>
      </w:r>
      <w:r w:rsidR="00032919">
        <w:rPr>
          <w:rFonts w:asciiTheme="majorBidi" w:hAnsiTheme="majorBidi" w:cstheme="majorBidi" w:hint="cs"/>
          <w:sz w:val="24"/>
          <w:szCs w:val="24"/>
          <w:rtl/>
        </w:rPr>
        <w:t>,</w:t>
      </w:r>
      <w:r w:rsidR="00362E92">
        <w:rPr>
          <w:rFonts w:asciiTheme="majorBidi" w:hAnsiTheme="majorBidi" w:cstheme="majorBidi" w:hint="cs"/>
          <w:sz w:val="24"/>
          <w:szCs w:val="24"/>
          <w:rtl/>
        </w:rPr>
        <w:t xml:space="preserve"> </w:t>
      </w:r>
      <w:r w:rsidR="00032919">
        <w:rPr>
          <w:rFonts w:asciiTheme="majorBidi" w:hAnsiTheme="majorBidi" w:cstheme="majorBidi" w:hint="cs"/>
          <w:sz w:val="24"/>
          <w:szCs w:val="24"/>
          <w:rtl/>
        </w:rPr>
        <w:t>שאורו מקרין עליה.</w:t>
      </w:r>
      <w:r w:rsidR="00362E92">
        <w:rPr>
          <w:rFonts w:asciiTheme="majorBidi" w:hAnsiTheme="majorBidi" w:cstheme="majorBidi" w:hint="cs"/>
          <w:sz w:val="24"/>
          <w:szCs w:val="24"/>
          <w:rtl/>
        </w:rPr>
        <w:t xml:space="preserve"> </w:t>
      </w:r>
    </w:p>
    <w:p w14:paraId="00134FDA" w14:textId="616AC70C" w:rsidR="002E7A1E" w:rsidRDefault="002E7A1E" w:rsidP="002E7A1E">
      <w:pPr>
        <w:rPr>
          <w:rFonts w:asciiTheme="majorBidi" w:hAnsiTheme="majorBidi" w:cstheme="majorBidi"/>
          <w:sz w:val="24"/>
          <w:szCs w:val="24"/>
          <w:rtl/>
        </w:rPr>
      </w:pPr>
    </w:p>
    <w:p w14:paraId="5862F6D1" w14:textId="77777777" w:rsidR="00032919" w:rsidRDefault="00032919" w:rsidP="002E7A1E">
      <w:pPr>
        <w:rPr>
          <w:rFonts w:asciiTheme="majorBidi" w:hAnsiTheme="majorBidi" w:cstheme="majorBidi"/>
          <w:sz w:val="24"/>
          <w:szCs w:val="24"/>
          <w:rtl/>
        </w:rPr>
      </w:pPr>
    </w:p>
    <w:p w14:paraId="7FEB0F92" w14:textId="77777777" w:rsidR="002E7A1E" w:rsidRDefault="002E7A1E" w:rsidP="0052108F">
      <w:pPr>
        <w:rPr>
          <w:rFonts w:asciiTheme="majorBidi" w:hAnsiTheme="majorBidi" w:cstheme="majorBidi"/>
          <w:b/>
          <w:bCs/>
          <w:sz w:val="24"/>
          <w:szCs w:val="24"/>
          <w:rtl/>
        </w:rPr>
      </w:pPr>
    </w:p>
    <w:p w14:paraId="77C148C7" w14:textId="143AD516" w:rsidR="002E7A1E" w:rsidRDefault="002E7A1E" w:rsidP="0052108F">
      <w:pPr>
        <w:rPr>
          <w:rFonts w:asciiTheme="majorBidi" w:hAnsiTheme="majorBidi" w:cstheme="majorBidi"/>
          <w:b/>
          <w:bCs/>
          <w:sz w:val="24"/>
          <w:szCs w:val="24"/>
          <w:rtl/>
        </w:rPr>
      </w:pPr>
    </w:p>
    <w:p w14:paraId="300D6244" w14:textId="77777777" w:rsidR="00E27A20" w:rsidRDefault="00E27A20" w:rsidP="0052108F">
      <w:pPr>
        <w:rPr>
          <w:rFonts w:asciiTheme="majorBidi" w:hAnsiTheme="majorBidi" w:cstheme="majorBidi"/>
          <w:b/>
          <w:bCs/>
          <w:sz w:val="24"/>
          <w:szCs w:val="24"/>
          <w:rtl/>
        </w:rPr>
      </w:pPr>
    </w:p>
    <w:p w14:paraId="4D11E1C5" w14:textId="1E655A51" w:rsidR="002E7A1E" w:rsidRDefault="002E7A1E" w:rsidP="0052108F">
      <w:pPr>
        <w:rPr>
          <w:rFonts w:asciiTheme="majorBidi" w:hAnsiTheme="majorBidi" w:cstheme="majorBidi"/>
          <w:b/>
          <w:bCs/>
          <w:sz w:val="24"/>
          <w:szCs w:val="24"/>
          <w:rtl/>
        </w:rPr>
      </w:pPr>
    </w:p>
    <w:p w14:paraId="31468A67" w14:textId="10C3DADC" w:rsidR="009D0034" w:rsidRDefault="00D43990" w:rsidP="00D43990">
      <w:pPr>
        <w:jc w:val="center"/>
        <w:rPr>
          <w:rFonts w:asciiTheme="majorBidi" w:hAnsiTheme="majorBidi" w:cstheme="majorBidi"/>
          <w:b/>
          <w:bCs/>
          <w:sz w:val="28"/>
          <w:szCs w:val="28"/>
          <w:rtl/>
        </w:rPr>
      </w:pPr>
      <w:r w:rsidRPr="00E27A20">
        <w:rPr>
          <w:rFonts w:asciiTheme="majorBidi" w:hAnsiTheme="majorBidi" w:cstheme="majorBidi" w:hint="cs"/>
          <w:b/>
          <w:bCs/>
          <w:sz w:val="28"/>
          <w:szCs w:val="28"/>
          <w:rtl/>
        </w:rPr>
        <w:lastRenderedPageBreak/>
        <w:t xml:space="preserve">התפרקות הדמיוני </w:t>
      </w:r>
      <w:r w:rsidR="00514915">
        <w:rPr>
          <w:rFonts w:asciiTheme="majorBidi" w:hAnsiTheme="majorBidi" w:cstheme="majorBidi" w:hint="cs"/>
          <w:b/>
          <w:bCs/>
          <w:sz w:val="28"/>
          <w:szCs w:val="28"/>
          <w:rtl/>
        </w:rPr>
        <w:t xml:space="preserve">: </w:t>
      </w:r>
      <w:r w:rsidRPr="00E27A20">
        <w:rPr>
          <w:rFonts w:asciiTheme="majorBidi" w:hAnsiTheme="majorBidi" w:cstheme="majorBidi" w:hint="cs"/>
          <w:b/>
          <w:bCs/>
          <w:sz w:val="28"/>
          <w:szCs w:val="28"/>
          <w:rtl/>
        </w:rPr>
        <w:t>בין המועקה לפסיכוזה</w:t>
      </w:r>
    </w:p>
    <w:p w14:paraId="3861A3AE" w14:textId="77777777" w:rsidR="00E27A20" w:rsidRPr="00E27A20" w:rsidRDefault="00E27A20" w:rsidP="00D43990">
      <w:pPr>
        <w:jc w:val="center"/>
        <w:rPr>
          <w:rFonts w:asciiTheme="majorBidi" w:hAnsiTheme="majorBidi" w:cstheme="majorBidi"/>
          <w:b/>
          <w:bCs/>
          <w:sz w:val="28"/>
          <w:szCs w:val="28"/>
          <w:rtl/>
        </w:rPr>
      </w:pPr>
    </w:p>
    <w:p w14:paraId="57E15D8A" w14:textId="59DB0C2B" w:rsidR="00EE2FC7" w:rsidRDefault="00294ED0" w:rsidP="00E27A20">
      <w:pPr>
        <w:rPr>
          <w:rFonts w:asciiTheme="majorBidi" w:hAnsiTheme="majorBidi" w:cstheme="majorBidi"/>
          <w:b/>
          <w:bCs/>
          <w:sz w:val="24"/>
          <w:szCs w:val="24"/>
          <w:rtl/>
        </w:rPr>
      </w:pPr>
      <w:r>
        <w:rPr>
          <w:rFonts w:asciiTheme="majorBidi" w:hAnsiTheme="majorBidi" w:cstheme="majorBidi" w:hint="cs"/>
          <w:b/>
          <w:bCs/>
          <w:sz w:val="24"/>
          <w:szCs w:val="24"/>
          <w:rtl/>
        </w:rPr>
        <w:t xml:space="preserve">3. </w:t>
      </w:r>
      <w:r w:rsidR="00EE2FC7">
        <w:rPr>
          <w:rFonts w:asciiTheme="majorBidi" w:hAnsiTheme="majorBidi" w:cstheme="majorBidi" w:hint="cs"/>
          <w:b/>
          <w:bCs/>
          <w:sz w:val="24"/>
          <w:szCs w:val="24"/>
          <w:rtl/>
        </w:rPr>
        <w:t>התפרקות הדמיוני-</w:t>
      </w:r>
      <w:r w:rsidR="00E27A20">
        <w:rPr>
          <w:rFonts w:asciiTheme="majorBidi" w:hAnsiTheme="majorBidi" w:cstheme="majorBidi" w:hint="cs"/>
          <w:b/>
          <w:bCs/>
          <w:sz w:val="24"/>
          <w:szCs w:val="24"/>
          <w:rtl/>
        </w:rPr>
        <w:t>המועקה כרגע אחרון של פנייה לאחר</w:t>
      </w:r>
    </w:p>
    <w:p w14:paraId="372199D1" w14:textId="6DAE230E" w:rsidR="00A948B3" w:rsidRPr="00A948B3" w:rsidRDefault="00347DCD" w:rsidP="00A948B3">
      <w:pPr>
        <w:rPr>
          <w:rFonts w:asciiTheme="majorBidi" w:hAnsiTheme="majorBidi" w:cstheme="majorBidi"/>
          <w:sz w:val="24"/>
          <w:szCs w:val="24"/>
          <w:rtl/>
        </w:rPr>
      </w:pPr>
      <w:r>
        <w:rPr>
          <w:rFonts w:asciiTheme="majorBidi" w:hAnsiTheme="majorBidi" w:cstheme="majorBidi" w:hint="cs"/>
          <w:sz w:val="24"/>
          <w:szCs w:val="24"/>
          <w:rtl/>
        </w:rPr>
        <w:t xml:space="preserve">דרך פרק הסיום בספרו של עמוס עוז, </w:t>
      </w:r>
      <w:r w:rsidRPr="00201CF1">
        <w:rPr>
          <w:rFonts w:asciiTheme="majorBidi" w:hAnsiTheme="majorBidi" w:cstheme="majorBidi" w:hint="cs"/>
          <w:b/>
          <w:bCs/>
          <w:sz w:val="24"/>
          <w:szCs w:val="24"/>
          <w:rtl/>
        </w:rPr>
        <w:t>ספור על אהבה וחושך</w:t>
      </w:r>
      <w:r w:rsidR="00DF6EF0">
        <w:rPr>
          <w:rStyle w:val="a5"/>
          <w:rFonts w:asciiTheme="majorBidi" w:hAnsiTheme="majorBidi" w:cstheme="majorBidi"/>
          <w:b/>
          <w:bCs/>
          <w:sz w:val="24"/>
          <w:szCs w:val="24"/>
          <w:rtl/>
        </w:rPr>
        <w:footnoteReference w:id="4"/>
      </w:r>
      <w:r w:rsidRPr="00201CF1">
        <w:rPr>
          <w:rFonts w:asciiTheme="majorBidi" w:hAnsiTheme="majorBidi" w:cstheme="majorBidi" w:hint="cs"/>
          <w:b/>
          <w:bCs/>
          <w:sz w:val="24"/>
          <w:szCs w:val="24"/>
          <w:rtl/>
        </w:rPr>
        <w:t xml:space="preserve"> </w:t>
      </w:r>
      <w:r w:rsidR="00A948B3">
        <w:rPr>
          <w:rFonts w:asciiTheme="majorBidi" w:hAnsiTheme="majorBidi" w:cstheme="majorBidi" w:hint="cs"/>
          <w:sz w:val="24"/>
          <w:szCs w:val="24"/>
          <w:rtl/>
        </w:rPr>
        <w:t xml:space="preserve">אנסה לעמוד על המהלך של התפרקות הדמיוני, הן אצל האם, בימים ובשעות שקדמו לרגע בו הפסיקה את חייה, והן אצל הבן, המחבר, תוך ניסיון לעמוד על </w:t>
      </w:r>
      <w:r w:rsidR="00642292">
        <w:rPr>
          <w:rFonts w:asciiTheme="majorBidi" w:hAnsiTheme="majorBidi" w:cstheme="majorBidi" w:hint="cs"/>
          <w:sz w:val="24"/>
          <w:szCs w:val="24"/>
          <w:rtl/>
        </w:rPr>
        <w:t>מעשה</w:t>
      </w:r>
      <w:r w:rsidR="00A948B3">
        <w:rPr>
          <w:rFonts w:asciiTheme="majorBidi" w:hAnsiTheme="majorBidi" w:cstheme="majorBidi" w:hint="cs"/>
          <w:sz w:val="24"/>
          <w:szCs w:val="24"/>
          <w:rtl/>
        </w:rPr>
        <w:t xml:space="preserve"> הכתיבה</w:t>
      </w:r>
      <w:r w:rsidR="00BA50DC">
        <w:rPr>
          <w:rFonts w:asciiTheme="majorBidi" w:hAnsiTheme="majorBidi" w:cstheme="majorBidi" w:hint="cs"/>
          <w:sz w:val="24"/>
          <w:szCs w:val="24"/>
          <w:rtl/>
        </w:rPr>
        <w:t xml:space="preserve"> </w:t>
      </w:r>
      <w:r w:rsidR="00DF6EF0">
        <w:rPr>
          <w:rFonts w:asciiTheme="majorBidi" w:hAnsiTheme="majorBidi" w:cstheme="majorBidi" w:hint="cs"/>
          <w:sz w:val="24"/>
          <w:szCs w:val="24"/>
          <w:rtl/>
        </w:rPr>
        <w:t xml:space="preserve">והמקום שהוא ממלא. </w:t>
      </w:r>
      <w:r w:rsidR="008C1E2C">
        <w:rPr>
          <w:rFonts w:asciiTheme="majorBidi" w:hAnsiTheme="majorBidi" w:cstheme="majorBidi" w:hint="cs"/>
          <w:sz w:val="24"/>
          <w:szCs w:val="24"/>
          <w:rtl/>
        </w:rPr>
        <w:t xml:space="preserve"> </w:t>
      </w:r>
    </w:p>
    <w:p w14:paraId="1F16B8F9" w14:textId="2200AFAE" w:rsidR="00761B85" w:rsidRDefault="00294ED0" w:rsidP="00201CF1">
      <w:pPr>
        <w:rPr>
          <w:rFonts w:asciiTheme="majorBidi" w:hAnsiTheme="majorBidi" w:cstheme="majorBidi"/>
          <w:b/>
          <w:bCs/>
          <w:sz w:val="24"/>
          <w:szCs w:val="24"/>
          <w:rtl/>
        </w:rPr>
      </w:pPr>
      <w:r>
        <w:rPr>
          <w:rFonts w:asciiTheme="majorBidi" w:hAnsiTheme="majorBidi" w:cstheme="majorBidi"/>
          <w:b/>
          <w:bCs/>
          <w:sz w:val="24"/>
          <w:szCs w:val="24"/>
        </w:rPr>
        <w:t>I</w:t>
      </w:r>
      <w:r w:rsidR="001409FF">
        <w:rPr>
          <w:rFonts w:asciiTheme="majorBidi" w:hAnsiTheme="majorBidi" w:cstheme="majorBidi" w:hint="cs"/>
          <w:b/>
          <w:bCs/>
          <w:sz w:val="24"/>
          <w:szCs w:val="24"/>
          <w:rtl/>
        </w:rPr>
        <w:t xml:space="preserve">. </w:t>
      </w:r>
      <w:r w:rsidR="00201CF1" w:rsidRPr="00201CF1">
        <w:rPr>
          <w:rFonts w:asciiTheme="majorBidi" w:hAnsiTheme="majorBidi" w:cstheme="majorBidi" w:hint="cs"/>
          <w:b/>
          <w:bCs/>
          <w:sz w:val="24"/>
          <w:szCs w:val="24"/>
          <w:rtl/>
        </w:rPr>
        <w:t xml:space="preserve">"...אמי הפסיקה את חייה בדירת אחותה ברחוב בן יהודה בתל אביב בלילה שבין מוצאי שבת לבין יום ראשון, שישה בינואר 1952, הוא יום ח' בטבת תשי"ב". </w:t>
      </w:r>
    </w:p>
    <w:p w14:paraId="45C2FE53" w14:textId="7A385500" w:rsidR="00710DF0" w:rsidRDefault="005B3291" w:rsidP="00791FEA">
      <w:pPr>
        <w:rPr>
          <w:rFonts w:asciiTheme="majorBidi" w:hAnsiTheme="majorBidi" w:cstheme="majorBidi"/>
          <w:sz w:val="24"/>
          <w:szCs w:val="24"/>
          <w:rtl/>
        </w:rPr>
      </w:pPr>
      <w:r w:rsidRPr="005B3291">
        <w:rPr>
          <w:rFonts w:asciiTheme="majorBidi" w:hAnsiTheme="majorBidi" w:cstheme="majorBidi" w:hint="cs"/>
          <w:sz w:val="24"/>
          <w:szCs w:val="24"/>
          <w:rtl/>
        </w:rPr>
        <w:t xml:space="preserve">המחבר </w:t>
      </w:r>
      <w:r>
        <w:rPr>
          <w:rFonts w:asciiTheme="majorBidi" w:hAnsiTheme="majorBidi" w:cstheme="majorBidi" w:hint="cs"/>
          <w:sz w:val="24"/>
          <w:szCs w:val="24"/>
          <w:rtl/>
        </w:rPr>
        <w:t>פותח את</w:t>
      </w:r>
      <w:r w:rsidR="00791FEA">
        <w:rPr>
          <w:rFonts w:asciiTheme="majorBidi" w:hAnsiTheme="majorBidi" w:cstheme="majorBidi" w:hint="cs"/>
          <w:sz w:val="24"/>
          <w:szCs w:val="24"/>
          <w:rtl/>
        </w:rPr>
        <w:t xml:space="preserve"> פרק </w:t>
      </w:r>
      <w:proofErr w:type="spellStart"/>
      <w:r w:rsidR="00791FEA">
        <w:rPr>
          <w:rFonts w:asciiTheme="majorBidi" w:hAnsiTheme="majorBidi" w:cstheme="majorBidi" w:hint="cs"/>
          <w:sz w:val="24"/>
          <w:szCs w:val="24"/>
          <w:rtl/>
        </w:rPr>
        <w:t>סג</w:t>
      </w:r>
      <w:proofErr w:type="spellEnd"/>
      <w:r w:rsidR="00791FEA">
        <w:rPr>
          <w:rFonts w:asciiTheme="majorBidi" w:hAnsiTheme="majorBidi" w:cstheme="majorBidi" w:hint="cs"/>
          <w:sz w:val="24"/>
          <w:szCs w:val="24"/>
          <w:rtl/>
        </w:rPr>
        <w:t>',</w:t>
      </w:r>
      <w:r>
        <w:rPr>
          <w:rFonts w:asciiTheme="majorBidi" w:hAnsiTheme="majorBidi" w:cstheme="majorBidi" w:hint="cs"/>
          <w:sz w:val="24"/>
          <w:szCs w:val="24"/>
          <w:rtl/>
        </w:rPr>
        <w:t xml:space="preserve"> הפרק האחרון בספר במשפט על המקום והזמן שבו הפסיקה אימו את חייה. גם לרישום של המקום וגם לרישום הזמן נדרשת </w:t>
      </w:r>
      <w:r w:rsidR="00A72CFE">
        <w:rPr>
          <w:rFonts w:asciiTheme="majorBidi" w:hAnsiTheme="majorBidi" w:cstheme="majorBidi" w:hint="cs"/>
          <w:sz w:val="24"/>
          <w:szCs w:val="24"/>
          <w:rtl/>
        </w:rPr>
        <w:t xml:space="preserve">עבורו </w:t>
      </w:r>
      <w:r>
        <w:rPr>
          <w:rFonts w:asciiTheme="majorBidi" w:hAnsiTheme="majorBidi" w:cstheme="majorBidi" w:hint="cs"/>
          <w:sz w:val="24"/>
          <w:szCs w:val="24"/>
          <w:rtl/>
        </w:rPr>
        <w:t>חזרה חוזרת ונשנית. במקום, בדירת האחות, ברחוב בן יהודה בתל אביב. רישום הזמן, מקבל מספר חזרות. הראשונה, המיקום בימי השבוע. בלילה בין מוצאי שבת ליום ראשון. השני</w:t>
      </w:r>
      <w:r w:rsidR="009E6023">
        <w:rPr>
          <w:rFonts w:asciiTheme="majorBidi" w:hAnsiTheme="majorBidi" w:cstheme="majorBidi" w:hint="cs"/>
          <w:sz w:val="24"/>
          <w:szCs w:val="24"/>
          <w:rtl/>
        </w:rPr>
        <w:t>י</w:t>
      </w:r>
      <w:r>
        <w:rPr>
          <w:rFonts w:asciiTheme="majorBidi" w:hAnsiTheme="majorBidi" w:cstheme="majorBidi" w:hint="cs"/>
          <w:sz w:val="24"/>
          <w:szCs w:val="24"/>
          <w:rtl/>
        </w:rPr>
        <w:t>ה, התאריך הלועזי, שישה בינואר 1952, והשלישית התאריך העברי</w:t>
      </w:r>
      <w:r w:rsidRPr="005B3291">
        <w:rPr>
          <w:rFonts w:asciiTheme="majorBidi" w:hAnsiTheme="majorBidi" w:cstheme="majorBidi" w:hint="cs"/>
          <w:sz w:val="24"/>
          <w:szCs w:val="24"/>
          <w:rtl/>
        </w:rPr>
        <w:t>, יום ח' בטבת תשי"ב</w:t>
      </w:r>
      <w:r>
        <w:rPr>
          <w:rFonts w:asciiTheme="majorBidi" w:hAnsiTheme="majorBidi" w:cstheme="majorBidi" w:hint="cs"/>
          <w:sz w:val="24"/>
          <w:szCs w:val="24"/>
          <w:rtl/>
        </w:rPr>
        <w:t>.</w:t>
      </w:r>
    </w:p>
    <w:p w14:paraId="64A39622" w14:textId="4AD2F94C" w:rsidR="00F6580B" w:rsidRDefault="00710DF0" w:rsidP="005B3291">
      <w:pPr>
        <w:rPr>
          <w:rFonts w:asciiTheme="majorBidi" w:hAnsiTheme="majorBidi" w:cstheme="majorBidi"/>
          <w:sz w:val="24"/>
          <w:szCs w:val="24"/>
          <w:rtl/>
        </w:rPr>
      </w:pPr>
      <w:r>
        <w:rPr>
          <w:rFonts w:asciiTheme="majorBidi" w:hAnsiTheme="majorBidi" w:cstheme="majorBidi" w:hint="cs"/>
          <w:sz w:val="24"/>
          <w:szCs w:val="24"/>
          <w:rtl/>
        </w:rPr>
        <w:t xml:space="preserve">מה פשר החזרות האלו. </w:t>
      </w:r>
      <w:r w:rsidR="005B3291" w:rsidRPr="005B3291">
        <w:rPr>
          <w:rFonts w:asciiTheme="majorBidi" w:hAnsiTheme="majorBidi" w:cstheme="majorBidi" w:hint="cs"/>
          <w:sz w:val="24"/>
          <w:szCs w:val="24"/>
          <w:rtl/>
        </w:rPr>
        <w:t xml:space="preserve"> </w:t>
      </w:r>
    </w:p>
    <w:p w14:paraId="1AB2A749" w14:textId="0B8135D0" w:rsidR="00DA018E" w:rsidRDefault="005B4A72" w:rsidP="005B3291">
      <w:pPr>
        <w:rPr>
          <w:rFonts w:asciiTheme="majorBidi" w:hAnsiTheme="majorBidi" w:cstheme="majorBidi"/>
          <w:sz w:val="24"/>
          <w:szCs w:val="24"/>
          <w:rtl/>
        </w:rPr>
      </w:pPr>
      <w:r>
        <w:rPr>
          <w:rFonts w:asciiTheme="majorBidi" w:hAnsiTheme="majorBidi" w:cstheme="majorBidi" w:hint="cs"/>
          <w:sz w:val="24"/>
          <w:szCs w:val="24"/>
          <w:rtl/>
        </w:rPr>
        <w:t>בחיבור 'היזכרות, חזרה ועיבוד'</w:t>
      </w:r>
      <w:r>
        <w:rPr>
          <w:rStyle w:val="a5"/>
          <w:rFonts w:asciiTheme="majorBidi" w:hAnsiTheme="majorBidi" w:cstheme="majorBidi"/>
          <w:sz w:val="24"/>
          <w:szCs w:val="24"/>
          <w:rtl/>
        </w:rPr>
        <w:footnoteReference w:id="5"/>
      </w:r>
      <w:r>
        <w:rPr>
          <w:rFonts w:asciiTheme="majorBidi" w:hAnsiTheme="majorBidi" w:cstheme="majorBidi" w:hint="cs"/>
          <w:sz w:val="24"/>
          <w:szCs w:val="24"/>
          <w:rtl/>
        </w:rPr>
        <w:t xml:space="preserve"> מבחין </w:t>
      </w:r>
      <w:r w:rsidR="00DA018E">
        <w:rPr>
          <w:rFonts w:asciiTheme="majorBidi" w:hAnsiTheme="majorBidi" w:cstheme="majorBidi" w:hint="cs"/>
          <w:sz w:val="24"/>
          <w:szCs w:val="24"/>
          <w:rtl/>
        </w:rPr>
        <w:t xml:space="preserve">פרויד </w:t>
      </w:r>
      <w:r>
        <w:rPr>
          <w:rFonts w:asciiTheme="majorBidi" w:hAnsiTheme="majorBidi" w:cstheme="majorBidi" w:hint="cs"/>
          <w:sz w:val="24"/>
          <w:szCs w:val="24"/>
          <w:rtl/>
        </w:rPr>
        <w:t xml:space="preserve">בין שתי קבוצות של תהליכים נפשיים ובקשר שלהן לשכחה והיזכרות. את הקבוצה השנייה הכוללת פעילויות פנימיות (פנטזיות, תהליכי יחסים, רגשות והקשרים, ניתן להנגיד לקבוצה הראשונה של רשמים וחוויות. </w:t>
      </w:r>
    </w:p>
    <w:p w14:paraId="0CD54C01" w14:textId="190474E7" w:rsidR="005B4A72" w:rsidRDefault="005B4A72" w:rsidP="005B3291">
      <w:pPr>
        <w:rPr>
          <w:rFonts w:asciiTheme="majorBidi" w:hAnsiTheme="majorBidi" w:cstheme="majorBidi"/>
          <w:i/>
          <w:iCs/>
          <w:sz w:val="24"/>
          <w:szCs w:val="24"/>
          <w:rtl/>
        </w:rPr>
      </w:pPr>
      <w:r>
        <w:rPr>
          <w:rFonts w:asciiTheme="majorBidi" w:hAnsiTheme="majorBidi" w:cstheme="majorBidi" w:hint="cs"/>
          <w:sz w:val="24"/>
          <w:szCs w:val="24"/>
          <w:rtl/>
        </w:rPr>
        <w:t xml:space="preserve">מה שמתרחש בקבוצה השנייה, הוא שלעיתים קרובות "נזכרים" בדבר כלשהו </w:t>
      </w:r>
      <w:r w:rsidRPr="00F83DFA">
        <w:rPr>
          <w:rFonts w:asciiTheme="majorBidi" w:hAnsiTheme="majorBidi" w:cstheme="majorBidi" w:hint="cs"/>
          <w:i/>
          <w:iCs/>
          <w:sz w:val="24"/>
          <w:szCs w:val="24"/>
          <w:rtl/>
        </w:rPr>
        <w:t xml:space="preserve">שלא יכול היה "להישכח" מעולם, מפני שהאדם מעולם לא הבחין בו ולא היה מודע לו. </w:t>
      </w:r>
    </w:p>
    <w:p w14:paraId="5B058EDE" w14:textId="056A5ADE" w:rsidR="00670A2A" w:rsidRPr="00670A2A" w:rsidRDefault="00670A2A" w:rsidP="005B3291">
      <w:pPr>
        <w:rPr>
          <w:rFonts w:asciiTheme="majorBidi" w:hAnsiTheme="majorBidi" w:cstheme="majorBidi"/>
          <w:sz w:val="24"/>
          <w:szCs w:val="24"/>
          <w:rtl/>
        </w:rPr>
      </w:pPr>
      <w:r w:rsidRPr="00670A2A">
        <w:rPr>
          <w:rFonts w:asciiTheme="majorBidi" w:hAnsiTheme="majorBidi" w:cstheme="majorBidi" w:hint="cs"/>
          <w:sz w:val="24"/>
          <w:szCs w:val="24"/>
          <w:rtl/>
        </w:rPr>
        <w:t xml:space="preserve">ניתן לומר, כי החזרות </w:t>
      </w:r>
      <w:r>
        <w:rPr>
          <w:rFonts w:asciiTheme="majorBidi" w:hAnsiTheme="majorBidi" w:cstheme="majorBidi" w:hint="cs"/>
          <w:sz w:val="24"/>
          <w:szCs w:val="24"/>
          <w:rtl/>
        </w:rPr>
        <w:t xml:space="preserve">החוזרות ונשנות </w:t>
      </w:r>
      <w:r w:rsidRPr="00670A2A">
        <w:rPr>
          <w:rFonts w:asciiTheme="majorBidi" w:hAnsiTheme="majorBidi" w:cstheme="majorBidi" w:hint="cs"/>
          <w:sz w:val="24"/>
          <w:szCs w:val="24"/>
          <w:rtl/>
        </w:rPr>
        <w:t xml:space="preserve">אחר </w:t>
      </w:r>
      <w:r>
        <w:rPr>
          <w:rFonts w:asciiTheme="majorBidi" w:hAnsiTheme="majorBidi" w:cstheme="majorBidi" w:hint="cs"/>
          <w:sz w:val="24"/>
          <w:szCs w:val="24"/>
          <w:rtl/>
        </w:rPr>
        <w:t xml:space="preserve">המקום והזמן של מות האם, שייכים לקבוצה השנייה, </w:t>
      </w:r>
      <w:r w:rsidR="00F43D33">
        <w:rPr>
          <w:rFonts w:asciiTheme="majorBidi" w:hAnsiTheme="majorBidi" w:cstheme="majorBidi" w:hint="cs"/>
          <w:sz w:val="24"/>
          <w:szCs w:val="24"/>
          <w:rtl/>
        </w:rPr>
        <w:t>כאירו</w:t>
      </w:r>
      <w:r w:rsidR="00F43D33">
        <w:rPr>
          <w:rFonts w:asciiTheme="majorBidi" w:hAnsiTheme="majorBidi" w:cstheme="majorBidi" w:hint="eastAsia"/>
          <w:sz w:val="24"/>
          <w:szCs w:val="24"/>
          <w:rtl/>
        </w:rPr>
        <w:t>ע</w:t>
      </w:r>
      <w:r>
        <w:rPr>
          <w:rFonts w:asciiTheme="majorBidi" w:hAnsiTheme="majorBidi" w:cstheme="majorBidi" w:hint="cs"/>
          <w:sz w:val="24"/>
          <w:szCs w:val="24"/>
          <w:rtl/>
        </w:rPr>
        <w:t xml:space="preserve"> שלא יכול "להישכח" מאחר והוא מעולם לא הגיע לתודעה</w:t>
      </w:r>
      <w:r w:rsidR="0090577C">
        <w:rPr>
          <w:rFonts w:asciiTheme="majorBidi" w:hAnsiTheme="majorBidi" w:cstheme="majorBidi" w:hint="cs"/>
          <w:sz w:val="24"/>
          <w:szCs w:val="24"/>
          <w:rtl/>
        </w:rPr>
        <w:t>.</w:t>
      </w:r>
      <w:r>
        <w:rPr>
          <w:rFonts w:asciiTheme="majorBidi" w:hAnsiTheme="majorBidi" w:cstheme="majorBidi" w:hint="cs"/>
          <w:sz w:val="24"/>
          <w:szCs w:val="24"/>
          <w:rtl/>
        </w:rPr>
        <w:t xml:space="preserve"> החזרה </w:t>
      </w:r>
      <w:r w:rsidR="005318DF">
        <w:rPr>
          <w:rFonts w:asciiTheme="majorBidi" w:hAnsiTheme="majorBidi" w:cstheme="majorBidi" w:hint="cs"/>
          <w:sz w:val="24"/>
          <w:szCs w:val="24"/>
          <w:rtl/>
        </w:rPr>
        <w:t>החוזרת ונשנית, של המקום והזמן, הם מעין ניסיו</w:t>
      </w:r>
      <w:r w:rsidR="005318DF">
        <w:rPr>
          <w:rFonts w:asciiTheme="majorBidi" w:hAnsiTheme="majorBidi" w:cstheme="majorBidi" w:hint="eastAsia"/>
          <w:sz w:val="24"/>
          <w:szCs w:val="24"/>
          <w:rtl/>
        </w:rPr>
        <w:t>ן</w:t>
      </w:r>
      <w:r w:rsidR="005318DF">
        <w:rPr>
          <w:rFonts w:asciiTheme="majorBidi" w:hAnsiTheme="majorBidi" w:cstheme="majorBidi" w:hint="cs"/>
          <w:sz w:val="24"/>
          <w:szCs w:val="24"/>
          <w:rtl/>
        </w:rPr>
        <w:t xml:space="preserve"> להקיף שוב ושוב, את מה שלא יכול היה להי</w:t>
      </w:r>
      <w:r w:rsidR="00DF6EF0">
        <w:rPr>
          <w:rFonts w:asciiTheme="majorBidi" w:hAnsiTheme="majorBidi" w:cstheme="majorBidi" w:hint="cs"/>
          <w:sz w:val="24"/>
          <w:szCs w:val="24"/>
          <w:rtl/>
        </w:rPr>
        <w:t>שכח מאחר והוא מעולם לא נזכר.</w:t>
      </w:r>
      <w:r w:rsidR="005318DF">
        <w:rPr>
          <w:rFonts w:asciiTheme="majorBidi" w:hAnsiTheme="majorBidi" w:cstheme="majorBidi" w:hint="cs"/>
          <w:sz w:val="24"/>
          <w:szCs w:val="24"/>
          <w:rtl/>
        </w:rPr>
        <w:t xml:space="preserve"> </w:t>
      </w:r>
    </w:p>
    <w:p w14:paraId="56EB616E" w14:textId="77777777" w:rsidR="00383AFD" w:rsidRDefault="008E4D7D" w:rsidP="00383AFD">
      <w:pPr>
        <w:rPr>
          <w:rFonts w:asciiTheme="majorBidi" w:hAnsiTheme="majorBidi" w:cstheme="majorBidi"/>
          <w:b/>
          <w:bCs/>
          <w:sz w:val="24"/>
          <w:szCs w:val="24"/>
          <w:rtl/>
        </w:rPr>
      </w:pPr>
      <w:r>
        <w:rPr>
          <w:rFonts w:asciiTheme="majorBidi" w:hAnsiTheme="majorBidi" w:cstheme="majorBidi"/>
          <w:sz w:val="24"/>
          <w:szCs w:val="24"/>
        </w:rPr>
        <w:t>II</w:t>
      </w:r>
      <w:r w:rsidR="001409FF">
        <w:rPr>
          <w:rFonts w:asciiTheme="majorBidi" w:hAnsiTheme="majorBidi" w:cstheme="majorBidi" w:hint="cs"/>
          <w:sz w:val="24"/>
          <w:szCs w:val="24"/>
          <w:rtl/>
        </w:rPr>
        <w:t xml:space="preserve">. </w:t>
      </w:r>
      <w:r w:rsidR="00383AFD">
        <w:rPr>
          <w:rFonts w:asciiTheme="majorBidi" w:hAnsiTheme="majorBidi" w:cstheme="majorBidi" w:hint="cs"/>
          <w:b/>
          <w:bCs/>
          <w:sz w:val="24"/>
          <w:szCs w:val="24"/>
          <w:rtl/>
        </w:rPr>
        <w:t xml:space="preserve">ציפורני </w:t>
      </w:r>
      <w:proofErr w:type="spellStart"/>
      <w:r w:rsidR="00383AFD">
        <w:rPr>
          <w:rFonts w:asciiTheme="majorBidi" w:hAnsiTheme="majorBidi" w:cstheme="majorBidi" w:hint="cs"/>
          <w:b/>
          <w:bCs/>
          <w:sz w:val="24"/>
          <w:szCs w:val="24"/>
          <w:rtl/>
        </w:rPr>
        <w:t>ההתפרטות</w:t>
      </w:r>
      <w:proofErr w:type="spellEnd"/>
      <w:r w:rsidR="00383AFD">
        <w:rPr>
          <w:rFonts w:asciiTheme="majorBidi" w:hAnsiTheme="majorBidi" w:cstheme="majorBidi" w:hint="cs"/>
          <w:b/>
          <w:bCs/>
          <w:sz w:val="24"/>
          <w:szCs w:val="24"/>
          <w:rtl/>
        </w:rPr>
        <w:t>-האסון הפנימי</w:t>
      </w:r>
    </w:p>
    <w:p w14:paraId="2BBC6F85" w14:textId="5C2CB0F1" w:rsidR="005C60FF" w:rsidRPr="00DD241C" w:rsidRDefault="00710DF0" w:rsidP="005C60FF">
      <w:pPr>
        <w:rPr>
          <w:rFonts w:asciiTheme="majorBidi" w:hAnsiTheme="majorBidi" w:cstheme="majorBidi"/>
          <w:sz w:val="24"/>
          <w:szCs w:val="24"/>
          <w:rtl/>
        </w:rPr>
      </w:pPr>
      <w:r>
        <w:rPr>
          <w:rFonts w:asciiTheme="majorBidi" w:hAnsiTheme="majorBidi" w:cstheme="majorBidi" w:hint="cs"/>
          <w:sz w:val="24"/>
          <w:szCs w:val="24"/>
          <w:rtl/>
        </w:rPr>
        <w:t xml:space="preserve">ביום שישי, </w:t>
      </w:r>
      <w:r w:rsidR="00F6580B" w:rsidRPr="00F6580B">
        <w:rPr>
          <w:rFonts w:asciiTheme="majorBidi" w:hAnsiTheme="majorBidi" w:cstheme="majorBidi" w:hint="cs"/>
          <w:sz w:val="24"/>
          <w:szCs w:val="24"/>
          <w:rtl/>
        </w:rPr>
        <w:t xml:space="preserve">ביממה </w:t>
      </w:r>
      <w:r w:rsidR="00F6580B">
        <w:rPr>
          <w:rFonts w:asciiTheme="majorBidi" w:hAnsiTheme="majorBidi" w:cstheme="majorBidi" w:hint="cs"/>
          <w:sz w:val="24"/>
          <w:szCs w:val="24"/>
          <w:rtl/>
        </w:rPr>
        <w:t xml:space="preserve">שקדמה </w:t>
      </w:r>
      <w:r>
        <w:rPr>
          <w:rFonts w:asciiTheme="majorBidi" w:hAnsiTheme="majorBidi" w:cstheme="majorBidi" w:hint="cs"/>
          <w:sz w:val="24"/>
          <w:szCs w:val="24"/>
          <w:rtl/>
        </w:rPr>
        <w:t>לאותו הליל</w:t>
      </w:r>
      <w:r w:rsidR="0052108F">
        <w:rPr>
          <w:rFonts w:asciiTheme="majorBidi" w:hAnsiTheme="majorBidi" w:cstheme="majorBidi" w:hint="cs"/>
          <w:sz w:val="24"/>
          <w:szCs w:val="24"/>
          <w:rtl/>
        </w:rPr>
        <w:t>, פגשה האם, רופא מומחה, שייעץ לה ש</w:t>
      </w:r>
      <w:r w:rsidR="005B4A72">
        <w:rPr>
          <w:rFonts w:asciiTheme="majorBidi" w:hAnsiTheme="majorBidi" w:cstheme="majorBidi" w:hint="cs"/>
          <w:sz w:val="24"/>
          <w:szCs w:val="24"/>
          <w:rtl/>
        </w:rPr>
        <w:t>כדאי לה ש</w:t>
      </w:r>
      <w:r w:rsidR="0052108F">
        <w:rPr>
          <w:rFonts w:asciiTheme="majorBidi" w:hAnsiTheme="majorBidi" w:cstheme="majorBidi" w:hint="cs"/>
          <w:sz w:val="24"/>
          <w:szCs w:val="24"/>
          <w:rtl/>
        </w:rPr>
        <w:t xml:space="preserve">תטייל מחוץ לבית, </w:t>
      </w:r>
      <w:r w:rsidR="005B4A72">
        <w:rPr>
          <w:rFonts w:asciiTheme="majorBidi" w:hAnsiTheme="majorBidi" w:cstheme="majorBidi" w:hint="cs"/>
          <w:sz w:val="24"/>
          <w:szCs w:val="24"/>
          <w:rtl/>
        </w:rPr>
        <w:t xml:space="preserve">ותצא </w:t>
      </w:r>
      <w:r w:rsidR="0052108F">
        <w:rPr>
          <w:rFonts w:asciiTheme="majorBidi" w:hAnsiTheme="majorBidi" w:cstheme="majorBidi" w:hint="cs"/>
          <w:sz w:val="24"/>
          <w:szCs w:val="24"/>
          <w:rtl/>
        </w:rPr>
        <w:t>להליכה באוויר הצח</w:t>
      </w:r>
      <w:r w:rsidR="0052108F" w:rsidRPr="005C60FF">
        <w:rPr>
          <w:rFonts w:asciiTheme="majorBidi" w:hAnsiTheme="majorBidi" w:cstheme="majorBidi" w:hint="cs"/>
          <w:sz w:val="24"/>
          <w:szCs w:val="24"/>
          <w:rtl/>
        </w:rPr>
        <w:t xml:space="preserve">. </w:t>
      </w:r>
      <w:r w:rsidR="005C60FF" w:rsidRPr="005C60FF">
        <w:rPr>
          <w:rFonts w:asciiTheme="majorBidi" w:hAnsiTheme="majorBidi" w:cstheme="majorBidi" w:hint="cs"/>
          <w:sz w:val="24"/>
          <w:szCs w:val="24"/>
          <w:rtl/>
        </w:rPr>
        <w:t xml:space="preserve">בבקר יום השבת היא החליטה לקבל את עצתו של אותו רופא מומחה, לצאת </w:t>
      </w:r>
      <w:r w:rsidR="0097421E" w:rsidRPr="005C60FF">
        <w:rPr>
          <w:rFonts w:asciiTheme="majorBidi" w:hAnsiTheme="majorBidi" w:cstheme="majorBidi" w:hint="cs"/>
          <w:sz w:val="24"/>
          <w:szCs w:val="24"/>
          <w:rtl/>
        </w:rPr>
        <w:t>לטיול של שעה ברחובות ולהביט במצוות</w:t>
      </w:r>
      <w:r w:rsidR="005C60FF">
        <w:rPr>
          <w:rFonts w:asciiTheme="majorBidi" w:hAnsiTheme="majorBidi" w:cstheme="majorBidi" w:hint="cs"/>
          <w:sz w:val="24"/>
          <w:szCs w:val="24"/>
          <w:rtl/>
        </w:rPr>
        <w:t>ו</w:t>
      </w:r>
      <w:r w:rsidR="003B1B97">
        <w:rPr>
          <w:rFonts w:asciiTheme="majorBidi" w:hAnsiTheme="majorBidi" w:cstheme="majorBidi" w:hint="cs"/>
          <w:sz w:val="24"/>
          <w:szCs w:val="24"/>
          <w:rtl/>
        </w:rPr>
        <w:t xml:space="preserve"> </w:t>
      </w:r>
      <w:r w:rsidR="00607F13">
        <w:rPr>
          <w:rFonts w:asciiTheme="majorBidi" w:hAnsiTheme="majorBidi" w:cstheme="majorBidi" w:hint="cs"/>
          <w:sz w:val="24"/>
          <w:szCs w:val="24"/>
          <w:rtl/>
        </w:rPr>
        <w:t>ב</w:t>
      </w:r>
      <w:r w:rsidR="0097421E" w:rsidRPr="005C60FF">
        <w:rPr>
          <w:rFonts w:asciiTheme="majorBidi" w:hAnsiTheme="majorBidi" w:cstheme="majorBidi" w:hint="cs"/>
          <w:sz w:val="24"/>
          <w:szCs w:val="24"/>
          <w:rtl/>
        </w:rPr>
        <w:t>בחורים צעירים ויפים</w:t>
      </w:r>
      <w:r w:rsidR="0097421E" w:rsidRPr="00DD241C">
        <w:rPr>
          <w:rFonts w:asciiTheme="majorBidi" w:hAnsiTheme="majorBidi" w:cstheme="majorBidi" w:hint="cs"/>
          <w:sz w:val="24"/>
          <w:szCs w:val="24"/>
          <w:rtl/>
        </w:rPr>
        <w:t>.</w:t>
      </w:r>
      <w:r w:rsidR="00DD241C" w:rsidRPr="00DD241C">
        <w:rPr>
          <w:rFonts w:asciiTheme="majorBidi" w:hAnsiTheme="majorBidi" w:cstheme="majorBidi" w:hint="cs"/>
          <w:sz w:val="24"/>
          <w:szCs w:val="24"/>
          <w:rtl/>
        </w:rPr>
        <w:t xml:space="preserve"> אבל שום בחורים צעירים ויפים</w:t>
      </w:r>
      <w:r w:rsidR="00DD241C">
        <w:rPr>
          <w:rFonts w:asciiTheme="majorBidi" w:hAnsiTheme="majorBidi" w:cstheme="majorBidi" w:hint="cs"/>
          <w:sz w:val="24"/>
          <w:szCs w:val="24"/>
          <w:rtl/>
        </w:rPr>
        <w:t xml:space="preserve"> לא נמצאו עבורה באותו בקר שבת גשומה, אלא מה שהשתקף אליה בחזרה היה דמותו המ</w:t>
      </w:r>
      <w:r w:rsidR="00014427">
        <w:rPr>
          <w:rFonts w:asciiTheme="majorBidi" w:hAnsiTheme="majorBidi" w:cstheme="majorBidi" w:hint="cs"/>
          <w:sz w:val="24"/>
          <w:szCs w:val="24"/>
          <w:rtl/>
        </w:rPr>
        <w:t>רופטת</w:t>
      </w:r>
      <w:r w:rsidR="00DD241C">
        <w:rPr>
          <w:rFonts w:asciiTheme="majorBidi" w:hAnsiTheme="majorBidi" w:cstheme="majorBidi" w:hint="cs"/>
          <w:sz w:val="24"/>
          <w:szCs w:val="24"/>
          <w:rtl/>
        </w:rPr>
        <w:t xml:space="preserve"> של העולם.</w:t>
      </w:r>
    </w:p>
    <w:p w14:paraId="5C5BB35E" w14:textId="1B1AB9D6" w:rsidR="0099541E" w:rsidRDefault="00DD241C" w:rsidP="005C60FF">
      <w:pPr>
        <w:rPr>
          <w:rFonts w:asciiTheme="majorBidi" w:hAnsiTheme="majorBidi" w:cstheme="majorBidi"/>
          <w:b/>
          <w:bCs/>
          <w:sz w:val="24"/>
          <w:szCs w:val="24"/>
          <w:rtl/>
        </w:rPr>
      </w:pPr>
      <w:r>
        <w:rPr>
          <w:rFonts w:asciiTheme="majorBidi" w:hAnsiTheme="majorBidi" w:cstheme="majorBidi" w:hint="cs"/>
          <w:b/>
          <w:bCs/>
          <w:sz w:val="24"/>
          <w:szCs w:val="24"/>
          <w:rtl/>
        </w:rPr>
        <w:t>"</w:t>
      </w:r>
      <w:r w:rsidR="0099541E">
        <w:rPr>
          <w:rFonts w:asciiTheme="majorBidi" w:hAnsiTheme="majorBidi" w:cstheme="majorBidi" w:hint="cs"/>
          <w:b/>
          <w:bCs/>
          <w:sz w:val="24"/>
          <w:szCs w:val="24"/>
          <w:rtl/>
        </w:rPr>
        <w:t xml:space="preserve">אמי ראתה את שורות הבתים המטויחים לבן ששלוש או ארבע שנים לאחר שנבנו כבר ניכרו בהם ציפורני </w:t>
      </w:r>
      <w:proofErr w:type="spellStart"/>
      <w:r w:rsidR="0099541E">
        <w:rPr>
          <w:rFonts w:asciiTheme="majorBidi" w:hAnsiTheme="majorBidi" w:cstheme="majorBidi" w:hint="cs"/>
          <w:b/>
          <w:bCs/>
          <w:sz w:val="24"/>
          <w:szCs w:val="24"/>
          <w:rtl/>
        </w:rPr>
        <w:t>ההתפרטות</w:t>
      </w:r>
      <w:proofErr w:type="spellEnd"/>
      <w:r w:rsidR="0099541E">
        <w:rPr>
          <w:rFonts w:asciiTheme="majorBidi" w:hAnsiTheme="majorBidi" w:cstheme="majorBidi" w:hint="cs"/>
          <w:b/>
          <w:bCs/>
          <w:sz w:val="24"/>
          <w:szCs w:val="24"/>
          <w:rtl/>
        </w:rPr>
        <w:t>: צב</w:t>
      </w:r>
      <w:r w:rsidR="00721D4D">
        <w:rPr>
          <w:rFonts w:asciiTheme="majorBidi" w:hAnsiTheme="majorBidi" w:cstheme="majorBidi" w:hint="cs"/>
          <w:b/>
          <w:bCs/>
          <w:sz w:val="24"/>
          <w:szCs w:val="24"/>
          <w:rtl/>
        </w:rPr>
        <w:t>ע</w:t>
      </w:r>
      <w:r w:rsidR="0099541E">
        <w:rPr>
          <w:rFonts w:asciiTheme="majorBidi" w:hAnsiTheme="majorBidi" w:cstheme="majorBidi" w:hint="cs"/>
          <w:b/>
          <w:bCs/>
          <w:sz w:val="24"/>
          <w:szCs w:val="24"/>
          <w:rtl/>
        </w:rPr>
        <w:t xml:space="preserve"> מתפורר, טיח אכול</w:t>
      </w:r>
      <w:r w:rsidR="00721D4D">
        <w:rPr>
          <w:rFonts w:asciiTheme="majorBidi" w:hAnsiTheme="majorBidi" w:cstheme="majorBidi" w:hint="cs"/>
          <w:b/>
          <w:bCs/>
          <w:sz w:val="24"/>
          <w:szCs w:val="24"/>
          <w:rtl/>
        </w:rPr>
        <w:t>-</w:t>
      </w:r>
      <w:r w:rsidR="0099541E">
        <w:rPr>
          <w:rFonts w:asciiTheme="majorBidi" w:hAnsiTheme="majorBidi" w:cstheme="majorBidi" w:hint="cs"/>
          <w:b/>
          <w:bCs/>
          <w:sz w:val="24"/>
          <w:szCs w:val="24"/>
          <w:rtl/>
        </w:rPr>
        <w:t xml:space="preserve">טחב, מוריק מתקלף ונרקב, מעקות ברזל </w:t>
      </w:r>
      <w:r w:rsidR="00721D4D">
        <w:rPr>
          <w:rFonts w:asciiTheme="majorBidi" w:hAnsiTheme="majorBidi" w:cstheme="majorBidi" w:hint="cs"/>
          <w:b/>
          <w:bCs/>
          <w:sz w:val="24"/>
          <w:szCs w:val="24"/>
          <w:rtl/>
        </w:rPr>
        <w:t>שהחלידו באשמת אוויר הים המלוח, מרפסות שנאטמו בלוחות פורניר ודיקט כמו במחנה של עקורים, שלטים שנשמטו מציריהם, עצי נוי ש</w:t>
      </w:r>
      <w:r w:rsidR="005C60FF">
        <w:rPr>
          <w:rFonts w:asciiTheme="majorBidi" w:hAnsiTheme="majorBidi" w:cstheme="majorBidi" w:hint="cs"/>
          <w:b/>
          <w:bCs/>
          <w:sz w:val="24"/>
          <w:szCs w:val="24"/>
          <w:rtl/>
        </w:rPr>
        <w:t>ג</w:t>
      </w:r>
      <w:r w:rsidR="00721D4D">
        <w:rPr>
          <w:rFonts w:asciiTheme="majorBidi" w:hAnsiTheme="majorBidi" w:cstheme="majorBidi" w:hint="cs"/>
          <w:b/>
          <w:bCs/>
          <w:sz w:val="24"/>
          <w:szCs w:val="24"/>
          <w:rtl/>
        </w:rPr>
        <w:t xml:space="preserve">וועו בחצרות באין מי שיאהב אותם, מחסנים ממורטטים שנבנו בין בניין לבניין מלוחות עץ </w:t>
      </w:r>
      <w:r w:rsidR="005C60FF">
        <w:rPr>
          <w:rFonts w:asciiTheme="majorBidi" w:hAnsiTheme="majorBidi" w:cstheme="majorBidi" w:hint="cs"/>
          <w:b/>
          <w:bCs/>
          <w:sz w:val="24"/>
          <w:szCs w:val="24"/>
          <w:rtl/>
        </w:rPr>
        <w:t>משומשים</w:t>
      </w:r>
      <w:r w:rsidR="00721D4D">
        <w:rPr>
          <w:rFonts w:asciiTheme="majorBidi" w:hAnsiTheme="majorBidi" w:cstheme="majorBidi" w:hint="cs"/>
          <w:b/>
          <w:bCs/>
          <w:sz w:val="24"/>
          <w:szCs w:val="24"/>
          <w:rtl/>
        </w:rPr>
        <w:t xml:space="preserve"> ומפח ומיריעות של ברזנט</w:t>
      </w:r>
      <w:r>
        <w:rPr>
          <w:rFonts w:asciiTheme="majorBidi" w:hAnsiTheme="majorBidi" w:cstheme="majorBidi" w:hint="cs"/>
          <w:b/>
          <w:bCs/>
          <w:sz w:val="24"/>
          <w:szCs w:val="24"/>
          <w:rtl/>
        </w:rPr>
        <w:t>"</w:t>
      </w:r>
      <w:r w:rsidR="00721D4D">
        <w:rPr>
          <w:rFonts w:asciiTheme="majorBidi" w:hAnsiTheme="majorBidi" w:cstheme="majorBidi" w:hint="cs"/>
          <w:b/>
          <w:bCs/>
          <w:sz w:val="24"/>
          <w:szCs w:val="24"/>
          <w:rtl/>
        </w:rPr>
        <w:t xml:space="preserve">. </w:t>
      </w:r>
    </w:p>
    <w:p w14:paraId="72C69B31" w14:textId="58DE364B" w:rsidR="00212E6D" w:rsidRDefault="00212E6D" w:rsidP="005C60FF">
      <w:pPr>
        <w:rPr>
          <w:rFonts w:asciiTheme="majorBidi" w:hAnsiTheme="majorBidi" w:cstheme="majorBidi"/>
          <w:sz w:val="24"/>
          <w:szCs w:val="24"/>
          <w:rtl/>
        </w:rPr>
      </w:pPr>
      <w:r>
        <w:rPr>
          <w:rFonts w:asciiTheme="majorBidi" w:hAnsiTheme="majorBidi" w:cstheme="majorBidi" w:hint="cs"/>
          <w:sz w:val="24"/>
          <w:szCs w:val="24"/>
          <w:rtl/>
        </w:rPr>
        <w:lastRenderedPageBreak/>
        <w:t xml:space="preserve">תמונה דומה של חורבן העולם, ניתן למצוא </w:t>
      </w:r>
      <w:r w:rsidR="00BC6309">
        <w:rPr>
          <w:rFonts w:asciiTheme="majorBidi" w:hAnsiTheme="majorBidi" w:cstheme="majorBidi" w:hint="cs"/>
          <w:sz w:val="24"/>
          <w:szCs w:val="24"/>
          <w:rtl/>
        </w:rPr>
        <w:t>במקרה של שרבר</w:t>
      </w:r>
      <w:r w:rsidR="00E344FC">
        <w:rPr>
          <w:rFonts w:asciiTheme="majorBidi" w:hAnsiTheme="majorBidi" w:cstheme="majorBidi" w:hint="cs"/>
          <w:sz w:val="24"/>
          <w:szCs w:val="24"/>
          <w:rtl/>
        </w:rPr>
        <w:t xml:space="preserve">, שבמהלך מחלתו </w:t>
      </w:r>
      <w:r>
        <w:rPr>
          <w:rFonts w:asciiTheme="majorBidi" w:hAnsiTheme="majorBidi" w:cstheme="majorBidi" w:hint="cs"/>
          <w:sz w:val="24"/>
          <w:szCs w:val="24"/>
          <w:rtl/>
        </w:rPr>
        <w:t xml:space="preserve">לא יכול </w:t>
      </w:r>
      <w:r w:rsidR="00EF696E">
        <w:rPr>
          <w:rFonts w:asciiTheme="majorBidi" w:hAnsiTheme="majorBidi" w:cstheme="majorBidi" w:hint="cs"/>
          <w:sz w:val="24"/>
          <w:szCs w:val="24"/>
          <w:rtl/>
        </w:rPr>
        <w:t>היה ל</w:t>
      </w:r>
      <w:r>
        <w:rPr>
          <w:rFonts w:asciiTheme="majorBidi" w:hAnsiTheme="majorBidi" w:cstheme="majorBidi" w:hint="cs"/>
          <w:sz w:val="24"/>
          <w:szCs w:val="24"/>
          <w:rtl/>
        </w:rPr>
        <w:t>פקפק בכך ש</w:t>
      </w:r>
      <w:r w:rsidR="00E344FC">
        <w:rPr>
          <w:rFonts w:asciiTheme="majorBidi" w:hAnsiTheme="majorBidi" w:cstheme="majorBidi" w:hint="cs"/>
          <w:sz w:val="24"/>
          <w:szCs w:val="24"/>
          <w:rtl/>
        </w:rPr>
        <w:t xml:space="preserve">העולם חרב, </w:t>
      </w:r>
      <w:r>
        <w:rPr>
          <w:rFonts w:asciiTheme="majorBidi" w:hAnsiTheme="majorBidi" w:cstheme="majorBidi" w:hint="cs"/>
          <w:sz w:val="24"/>
          <w:szCs w:val="24"/>
          <w:rtl/>
        </w:rPr>
        <w:t xml:space="preserve">וכי </w:t>
      </w:r>
      <w:r w:rsidR="00E344FC">
        <w:rPr>
          <w:rFonts w:asciiTheme="majorBidi" w:hAnsiTheme="majorBidi" w:cstheme="majorBidi" w:hint="cs"/>
          <w:sz w:val="24"/>
          <w:szCs w:val="24"/>
          <w:rtl/>
        </w:rPr>
        <w:t xml:space="preserve">העולם שראה עתה לנגד עיניו לא היה אותו עולם. סיבות האסון </w:t>
      </w:r>
      <w:r>
        <w:rPr>
          <w:rFonts w:asciiTheme="majorBidi" w:hAnsiTheme="majorBidi" w:cstheme="majorBidi" w:hint="cs"/>
          <w:sz w:val="24"/>
          <w:szCs w:val="24"/>
          <w:rtl/>
        </w:rPr>
        <w:t xml:space="preserve">שהביאו לחורבן העולם </w:t>
      </w:r>
      <w:r w:rsidR="00E344FC">
        <w:rPr>
          <w:rFonts w:asciiTheme="majorBidi" w:hAnsiTheme="majorBidi" w:cstheme="majorBidi" w:hint="cs"/>
          <w:sz w:val="24"/>
          <w:szCs w:val="24"/>
          <w:rtl/>
        </w:rPr>
        <w:t>מקבלות אצל שרבר דימויים שונים. פעם דימה את הפיכת העו</w:t>
      </w:r>
      <w:r w:rsidR="00454891">
        <w:rPr>
          <w:rFonts w:asciiTheme="majorBidi" w:hAnsiTheme="majorBidi" w:cstheme="majorBidi" w:hint="cs"/>
          <w:sz w:val="24"/>
          <w:szCs w:val="24"/>
          <w:rtl/>
        </w:rPr>
        <w:t>ל</w:t>
      </w:r>
      <w:r w:rsidR="00E344FC">
        <w:rPr>
          <w:rFonts w:asciiTheme="majorBidi" w:hAnsiTheme="majorBidi" w:cstheme="majorBidi" w:hint="cs"/>
          <w:sz w:val="24"/>
          <w:szCs w:val="24"/>
          <w:rtl/>
        </w:rPr>
        <w:t xml:space="preserve">ם לקרח, בגלל נסיגת השמש. פעם דמיין חורבן כתוצאה מרעידת אדמה, במקום אחר האשם היה </w:t>
      </w:r>
      <w:proofErr w:type="spellStart"/>
      <w:r w:rsidR="00E344FC">
        <w:rPr>
          <w:rFonts w:asciiTheme="majorBidi" w:hAnsiTheme="majorBidi" w:cstheme="majorBidi" w:hint="cs"/>
          <w:sz w:val="24"/>
          <w:szCs w:val="24"/>
          <w:rtl/>
        </w:rPr>
        <w:t>פלכ</w:t>
      </w:r>
      <w:r w:rsidR="00454891">
        <w:rPr>
          <w:rFonts w:asciiTheme="majorBidi" w:hAnsiTheme="majorBidi" w:cstheme="majorBidi" w:hint="cs"/>
          <w:sz w:val="24"/>
          <w:szCs w:val="24"/>
          <w:rtl/>
        </w:rPr>
        <w:t>ס</w:t>
      </w:r>
      <w:r w:rsidR="00E344FC">
        <w:rPr>
          <w:rFonts w:asciiTheme="majorBidi" w:hAnsiTheme="majorBidi" w:cstheme="majorBidi" w:hint="cs"/>
          <w:sz w:val="24"/>
          <w:szCs w:val="24"/>
          <w:rtl/>
        </w:rPr>
        <w:t>ינג</w:t>
      </w:r>
      <w:proofErr w:type="spellEnd"/>
      <w:r w:rsidR="00454891">
        <w:rPr>
          <w:rFonts w:asciiTheme="majorBidi" w:hAnsiTheme="majorBidi" w:cstheme="majorBidi" w:hint="cs"/>
          <w:sz w:val="24"/>
          <w:szCs w:val="24"/>
          <w:rtl/>
        </w:rPr>
        <w:t>, משום שבאמצעות אומנות הכישוף שלו הוא הביא להתפש</w:t>
      </w:r>
      <w:r>
        <w:rPr>
          <w:rFonts w:asciiTheme="majorBidi" w:hAnsiTheme="majorBidi" w:cstheme="majorBidi" w:hint="cs"/>
          <w:sz w:val="24"/>
          <w:szCs w:val="24"/>
          <w:rtl/>
        </w:rPr>
        <w:t>טות של בהלה ופחד בקרב בני האדם, הרס את יסודות הדת, וגרם ליצירת אווירה של עצבנות וחוסר מוסר כללים, שכתוצאה מהם פקדו מגפות את האנושות</w:t>
      </w:r>
      <w:r w:rsidR="003B1B97">
        <w:rPr>
          <w:rStyle w:val="a5"/>
          <w:rFonts w:asciiTheme="majorBidi" w:hAnsiTheme="majorBidi" w:cstheme="majorBidi"/>
          <w:sz w:val="24"/>
          <w:szCs w:val="24"/>
          <w:rtl/>
        </w:rPr>
        <w:footnoteReference w:id="6"/>
      </w:r>
      <w:r>
        <w:rPr>
          <w:rFonts w:asciiTheme="majorBidi" w:hAnsiTheme="majorBidi" w:cstheme="majorBidi" w:hint="cs"/>
          <w:sz w:val="24"/>
          <w:szCs w:val="24"/>
          <w:rtl/>
        </w:rPr>
        <w:t xml:space="preserve">. </w:t>
      </w:r>
    </w:p>
    <w:p w14:paraId="648EBF34" w14:textId="472CDE89" w:rsidR="00BC6309" w:rsidRDefault="00AB4B98" w:rsidP="005C60FF">
      <w:pPr>
        <w:rPr>
          <w:rFonts w:asciiTheme="majorBidi" w:hAnsiTheme="majorBidi" w:cstheme="majorBidi"/>
          <w:sz w:val="24"/>
          <w:szCs w:val="24"/>
          <w:rtl/>
        </w:rPr>
      </w:pPr>
      <w:r>
        <w:rPr>
          <w:rFonts w:asciiTheme="majorBidi" w:hAnsiTheme="majorBidi" w:cstheme="majorBidi" w:hint="cs"/>
          <w:sz w:val="24"/>
          <w:szCs w:val="24"/>
          <w:rtl/>
        </w:rPr>
        <w:t xml:space="preserve">איזו נקודת </w:t>
      </w:r>
      <w:r w:rsidR="00AF25F6">
        <w:rPr>
          <w:rFonts w:asciiTheme="majorBidi" w:hAnsiTheme="majorBidi" w:cstheme="majorBidi" w:hint="cs"/>
          <w:sz w:val="24"/>
          <w:szCs w:val="24"/>
          <w:rtl/>
        </w:rPr>
        <w:t>דמיון ניתן למצוא בין שני המקרים</w:t>
      </w:r>
      <w:r w:rsidR="003B1B97">
        <w:rPr>
          <w:rFonts w:asciiTheme="majorBidi" w:hAnsiTheme="majorBidi" w:cstheme="majorBidi" w:hint="cs"/>
          <w:sz w:val="24"/>
          <w:szCs w:val="24"/>
          <w:rtl/>
        </w:rPr>
        <w:t xml:space="preserve"> השונים </w:t>
      </w:r>
      <w:r w:rsidR="00AF25F6">
        <w:rPr>
          <w:rFonts w:asciiTheme="majorBidi" w:hAnsiTheme="majorBidi" w:cstheme="majorBidi" w:hint="cs"/>
          <w:sz w:val="24"/>
          <w:szCs w:val="24"/>
          <w:rtl/>
        </w:rPr>
        <w:t>?</w:t>
      </w:r>
    </w:p>
    <w:p w14:paraId="56A0973F" w14:textId="7C75D131" w:rsidR="00AF25F6" w:rsidRDefault="00AF25F6" w:rsidP="005C60FF">
      <w:pPr>
        <w:rPr>
          <w:rFonts w:asciiTheme="majorBidi" w:hAnsiTheme="majorBidi" w:cstheme="majorBidi"/>
          <w:sz w:val="24"/>
          <w:szCs w:val="24"/>
          <w:rtl/>
        </w:rPr>
      </w:pPr>
      <w:r>
        <w:rPr>
          <w:rFonts w:asciiTheme="majorBidi" w:hAnsiTheme="majorBidi" w:cstheme="majorBidi" w:hint="cs"/>
          <w:sz w:val="24"/>
          <w:szCs w:val="24"/>
          <w:rtl/>
        </w:rPr>
        <w:t xml:space="preserve">פרויד </w:t>
      </w:r>
      <w:r w:rsidR="004A5C1A">
        <w:rPr>
          <w:rFonts w:asciiTheme="majorBidi" w:hAnsiTheme="majorBidi" w:cstheme="majorBidi" w:hint="cs"/>
          <w:sz w:val="24"/>
          <w:szCs w:val="24"/>
          <w:rtl/>
        </w:rPr>
        <w:t xml:space="preserve">כותב כי במקרה של שרבר, החולה שלל את הטענת הליבידו אשר הועיד קודם לכן, לאנשים בסביבתו ובעולם החיצוני בכלל. חורבן העולם, מציע פרויד הוא ההשלכה של </w:t>
      </w:r>
      <w:r w:rsidR="004A5C1A" w:rsidRPr="008063C2">
        <w:rPr>
          <w:rFonts w:asciiTheme="majorBidi" w:hAnsiTheme="majorBidi" w:cstheme="majorBidi" w:hint="cs"/>
          <w:b/>
          <w:bCs/>
          <w:i/>
          <w:iCs/>
          <w:sz w:val="24"/>
          <w:szCs w:val="24"/>
          <w:rtl/>
        </w:rPr>
        <w:t>האסון הפנימי</w:t>
      </w:r>
      <w:r w:rsidR="004A5C1A">
        <w:rPr>
          <w:rFonts w:asciiTheme="majorBidi" w:hAnsiTheme="majorBidi" w:cstheme="majorBidi" w:hint="cs"/>
          <w:sz w:val="24"/>
          <w:szCs w:val="24"/>
          <w:rtl/>
        </w:rPr>
        <w:t xml:space="preserve"> הזה. העולם הסובייקטיבי שלו נהרס, לאחר ששלל ממנו את אהבתו. </w:t>
      </w:r>
    </w:p>
    <w:p w14:paraId="6B580036" w14:textId="65E784C8" w:rsidR="003F7ECE" w:rsidRPr="00DF6EF0" w:rsidRDefault="00C11808" w:rsidP="005C60FF">
      <w:pPr>
        <w:rPr>
          <w:rFonts w:asciiTheme="majorBidi" w:hAnsiTheme="majorBidi" w:cstheme="majorBidi"/>
          <w:sz w:val="24"/>
          <w:szCs w:val="24"/>
          <w:rtl/>
        </w:rPr>
      </w:pPr>
      <w:r>
        <w:rPr>
          <w:rFonts w:asciiTheme="majorBidi" w:hAnsiTheme="majorBidi" w:cstheme="majorBidi" w:hint="cs"/>
          <w:sz w:val="24"/>
          <w:szCs w:val="24"/>
          <w:rtl/>
        </w:rPr>
        <w:t xml:space="preserve">במקרה של </w:t>
      </w:r>
      <w:r w:rsidR="00C47E9F">
        <w:rPr>
          <w:rFonts w:asciiTheme="majorBidi" w:hAnsiTheme="majorBidi" w:cstheme="majorBidi" w:hint="cs"/>
          <w:sz w:val="24"/>
          <w:szCs w:val="24"/>
          <w:rtl/>
        </w:rPr>
        <w:t>פניה, אימו של המחבר</w:t>
      </w:r>
      <w:r w:rsidRPr="00642292">
        <w:rPr>
          <w:rFonts w:asciiTheme="majorBidi" w:hAnsiTheme="majorBidi" w:cstheme="majorBidi" w:hint="cs"/>
          <w:sz w:val="24"/>
          <w:szCs w:val="24"/>
          <w:u w:val="single"/>
          <w:rtl/>
        </w:rPr>
        <w:t>,</w:t>
      </w:r>
      <w:r>
        <w:rPr>
          <w:rFonts w:asciiTheme="majorBidi" w:hAnsiTheme="majorBidi" w:cstheme="majorBidi" w:hint="cs"/>
          <w:sz w:val="24"/>
          <w:szCs w:val="24"/>
          <w:rtl/>
        </w:rPr>
        <w:t xml:space="preserve"> </w:t>
      </w:r>
      <w:r w:rsidR="003B1B97">
        <w:rPr>
          <w:rFonts w:asciiTheme="majorBidi" w:hAnsiTheme="majorBidi" w:cstheme="majorBidi" w:hint="cs"/>
          <w:sz w:val="24"/>
          <w:szCs w:val="24"/>
          <w:rtl/>
        </w:rPr>
        <w:t xml:space="preserve">ניתן לומר כי </w:t>
      </w:r>
      <w:r w:rsidR="004A5DEF">
        <w:rPr>
          <w:rFonts w:asciiTheme="majorBidi" w:hAnsiTheme="majorBidi" w:cstheme="majorBidi" w:hint="cs"/>
          <w:sz w:val="24"/>
          <w:szCs w:val="24"/>
          <w:rtl/>
        </w:rPr>
        <w:t>מה ש</w:t>
      </w:r>
      <w:r w:rsidR="00C47E9F">
        <w:rPr>
          <w:rFonts w:asciiTheme="majorBidi" w:hAnsiTheme="majorBidi" w:cstheme="majorBidi" w:hint="cs"/>
          <w:sz w:val="24"/>
          <w:szCs w:val="24"/>
          <w:rtl/>
        </w:rPr>
        <w:t>ה</w:t>
      </w:r>
      <w:r w:rsidR="004A5DEF">
        <w:rPr>
          <w:rFonts w:asciiTheme="majorBidi" w:hAnsiTheme="majorBidi" w:cstheme="majorBidi" w:hint="cs"/>
          <w:sz w:val="24"/>
          <w:szCs w:val="24"/>
          <w:rtl/>
        </w:rPr>
        <w:t xml:space="preserve">שתקף </w:t>
      </w:r>
      <w:r w:rsidR="003B1B97">
        <w:rPr>
          <w:rFonts w:asciiTheme="majorBidi" w:hAnsiTheme="majorBidi" w:cstheme="majorBidi" w:hint="cs"/>
          <w:sz w:val="24"/>
          <w:szCs w:val="24"/>
          <w:rtl/>
        </w:rPr>
        <w:t xml:space="preserve">אליה בחזרה, מחלונות הראווה </w:t>
      </w:r>
      <w:r w:rsidR="00DF6EF0">
        <w:rPr>
          <w:rFonts w:asciiTheme="majorBidi" w:hAnsiTheme="majorBidi" w:cstheme="majorBidi" w:hint="cs"/>
          <w:sz w:val="24"/>
          <w:szCs w:val="24"/>
          <w:rtl/>
        </w:rPr>
        <w:t>המתרפטים של העולם</w:t>
      </w:r>
      <w:r w:rsidR="003B1B97">
        <w:rPr>
          <w:rFonts w:asciiTheme="majorBidi" w:hAnsiTheme="majorBidi" w:cstheme="majorBidi" w:hint="cs"/>
          <w:sz w:val="24"/>
          <w:szCs w:val="24"/>
          <w:rtl/>
        </w:rPr>
        <w:t xml:space="preserve">, </w:t>
      </w:r>
      <w:r w:rsidR="004A5DEF">
        <w:rPr>
          <w:rFonts w:asciiTheme="majorBidi" w:hAnsiTheme="majorBidi" w:cstheme="majorBidi" w:hint="cs"/>
          <w:sz w:val="24"/>
          <w:szCs w:val="24"/>
          <w:rtl/>
        </w:rPr>
        <w:t>ה</w:t>
      </w:r>
      <w:r w:rsidR="00C47E9F">
        <w:rPr>
          <w:rFonts w:asciiTheme="majorBidi" w:hAnsiTheme="majorBidi" w:cstheme="majorBidi" w:hint="cs"/>
          <w:sz w:val="24"/>
          <w:szCs w:val="24"/>
          <w:rtl/>
        </w:rPr>
        <w:t>יה</w:t>
      </w:r>
      <w:r w:rsidR="003B1B97">
        <w:rPr>
          <w:rFonts w:asciiTheme="majorBidi" w:hAnsiTheme="majorBidi" w:cstheme="majorBidi" w:hint="cs"/>
          <w:sz w:val="24"/>
          <w:szCs w:val="24"/>
          <w:rtl/>
        </w:rPr>
        <w:t xml:space="preserve"> למעשה</w:t>
      </w:r>
      <w:r w:rsidR="004A5DEF">
        <w:rPr>
          <w:rFonts w:asciiTheme="majorBidi" w:hAnsiTheme="majorBidi" w:cstheme="majorBidi" w:hint="cs"/>
          <w:sz w:val="24"/>
          <w:szCs w:val="24"/>
          <w:rtl/>
        </w:rPr>
        <w:t xml:space="preserve"> השתקפות של האסון הפנימי שלה</w:t>
      </w:r>
      <w:r w:rsidR="00DF6EF0">
        <w:rPr>
          <w:rFonts w:asciiTheme="majorBidi" w:hAnsiTheme="majorBidi" w:cstheme="majorBidi" w:hint="cs"/>
          <w:sz w:val="24"/>
          <w:szCs w:val="24"/>
          <w:rtl/>
        </w:rPr>
        <w:t xml:space="preserve">. </w:t>
      </w:r>
      <w:r w:rsidR="00DF6EF0" w:rsidRPr="00DF6EF0">
        <w:rPr>
          <w:rFonts w:asciiTheme="majorBidi" w:hAnsiTheme="majorBidi" w:cstheme="majorBidi" w:hint="cs"/>
          <w:sz w:val="24"/>
          <w:szCs w:val="24"/>
          <w:rtl/>
        </w:rPr>
        <w:t>השתקפות של החורבן הפנימי שלה עצמה, של הסרת הליבידו מאנשים ומחפצים</w:t>
      </w:r>
      <w:r w:rsidR="00DF6EF0">
        <w:rPr>
          <w:rFonts w:asciiTheme="majorBidi" w:hAnsiTheme="majorBidi" w:cstheme="majorBidi" w:hint="cs"/>
          <w:sz w:val="24"/>
          <w:szCs w:val="24"/>
          <w:rtl/>
        </w:rPr>
        <w:t>. שליל</w:t>
      </w:r>
      <w:r w:rsidR="007B24EE">
        <w:rPr>
          <w:rFonts w:asciiTheme="majorBidi" w:hAnsiTheme="majorBidi" w:cstheme="majorBidi" w:hint="cs"/>
          <w:sz w:val="24"/>
          <w:szCs w:val="24"/>
          <w:rtl/>
        </w:rPr>
        <w:t>ה עצמית של הא</w:t>
      </w:r>
      <w:r w:rsidR="00DF6EF0">
        <w:rPr>
          <w:rFonts w:asciiTheme="majorBidi" w:hAnsiTheme="majorBidi" w:cstheme="majorBidi" w:hint="cs"/>
          <w:sz w:val="24"/>
          <w:szCs w:val="24"/>
          <w:rtl/>
        </w:rPr>
        <w:t>הבה</w:t>
      </w:r>
      <w:r w:rsidR="007B24EE">
        <w:rPr>
          <w:rFonts w:asciiTheme="majorBidi" w:hAnsiTheme="majorBidi" w:cstheme="majorBidi" w:hint="cs"/>
          <w:sz w:val="24"/>
          <w:szCs w:val="24"/>
          <w:rtl/>
        </w:rPr>
        <w:t>,</w:t>
      </w:r>
      <w:r w:rsidR="00DF6EF0">
        <w:rPr>
          <w:rFonts w:asciiTheme="majorBidi" w:hAnsiTheme="majorBidi" w:cstheme="majorBidi" w:hint="cs"/>
          <w:sz w:val="24"/>
          <w:szCs w:val="24"/>
          <w:rtl/>
        </w:rPr>
        <w:t xml:space="preserve"> </w:t>
      </w:r>
      <w:r w:rsidR="00D1213B">
        <w:rPr>
          <w:rFonts w:asciiTheme="majorBidi" w:hAnsiTheme="majorBidi" w:cstheme="majorBidi" w:hint="cs"/>
          <w:sz w:val="24"/>
          <w:szCs w:val="24"/>
          <w:rtl/>
        </w:rPr>
        <w:t xml:space="preserve">לאחר שלא נמצא </w:t>
      </w:r>
      <w:r w:rsidR="00383AFD" w:rsidRPr="00DF6EF0">
        <w:rPr>
          <w:rFonts w:asciiTheme="majorBidi" w:hAnsiTheme="majorBidi" w:cstheme="majorBidi" w:hint="cs"/>
          <w:sz w:val="24"/>
          <w:szCs w:val="24"/>
          <w:rtl/>
        </w:rPr>
        <w:t>ב</w:t>
      </w:r>
      <w:r w:rsidR="00C47E9F">
        <w:rPr>
          <w:rFonts w:asciiTheme="majorBidi" w:hAnsiTheme="majorBidi" w:cstheme="majorBidi" w:hint="cs"/>
          <w:sz w:val="24"/>
          <w:szCs w:val="24"/>
          <w:rtl/>
        </w:rPr>
        <w:t>עבורה</w:t>
      </w:r>
      <w:r w:rsidR="00C91ACF">
        <w:rPr>
          <w:rFonts w:asciiTheme="majorBidi" w:hAnsiTheme="majorBidi" w:cstheme="majorBidi" w:hint="cs"/>
          <w:sz w:val="24"/>
          <w:szCs w:val="24"/>
          <w:rtl/>
        </w:rPr>
        <w:t xml:space="preserve"> מה שיאהב אותה</w:t>
      </w:r>
      <w:r w:rsidR="008063C2">
        <w:rPr>
          <w:rFonts w:asciiTheme="majorBidi" w:hAnsiTheme="majorBidi" w:cstheme="majorBidi" w:hint="cs"/>
          <w:sz w:val="24"/>
          <w:szCs w:val="24"/>
          <w:rtl/>
        </w:rPr>
        <w:t xml:space="preserve"> יותר</w:t>
      </w:r>
      <w:r w:rsidR="00C91ACF">
        <w:rPr>
          <w:rFonts w:asciiTheme="majorBidi" w:hAnsiTheme="majorBidi" w:cstheme="majorBidi" w:hint="cs"/>
          <w:sz w:val="24"/>
          <w:szCs w:val="24"/>
          <w:rtl/>
        </w:rPr>
        <w:t xml:space="preserve">. </w:t>
      </w:r>
    </w:p>
    <w:p w14:paraId="618C884C" w14:textId="18869DEC" w:rsidR="0064565A" w:rsidRDefault="0064565A" w:rsidP="005C60FF">
      <w:pPr>
        <w:rPr>
          <w:rFonts w:asciiTheme="majorBidi" w:hAnsiTheme="majorBidi" w:cstheme="majorBidi"/>
          <w:sz w:val="24"/>
          <w:szCs w:val="24"/>
          <w:rtl/>
        </w:rPr>
      </w:pPr>
      <w:r>
        <w:rPr>
          <w:rFonts w:asciiTheme="majorBidi" w:hAnsiTheme="majorBidi" w:cstheme="majorBidi" w:hint="cs"/>
          <w:sz w:val="24"/>
          <w:szCs w:val="24"/>
          <w:rtl/>
        </w:rPr>
        <w:t xml:space="preserve">השקיעה הפנימית הזו, </w:t>
      </w:r>
      <w:r w:rsidR="00B14476">
        <w:rPr>
          <w:rFonts w:asciiTheme="majorBidi" w:hAnsiTheme="majorBidi" w:cstheme="majorBidi" w:hint="cs"/>
          <w:sz w:val="24"/>
          <w:szCs w:val="24"/>
          <w:rtl/>
        </w:rPr>
        <w:t xml:space="preserve">שהמחבר מכנה אותה בשם 'ציפורני </w:t>
      </w:r>
      <w:r>
        <w:rPr>
          <w:rFonts w:asciiTheme="majorBidi" w:hAnsiTheme="majorBidi" w:cstheme="majorBidi" w:hint="cs"/>
          <w:sz w:val="24"/>
          <w:szCs w:val="24"/>
          <w:rtl/>
        </w:rPr>
        <w:t>ההתרפטות</w:t>
      </w:r>
      <w:r w:rsidR="00B14476">
        <w:rPr>
          <w:rFonts w:asciiTheme="majorBidi" w:hAnsiTheme="majorBidi" w:cstheme="majorBidi" w:hint="cs"/>
          <w:sz w:val="24"/>
          <w:szCs w:val="24"/>
          <w:rtl/>
        </w:rPr>
        <w:t>'</w:t>
      </w:r>
      <w:r>
        <w:rPr>
          <w:rFonts w:asciiTheme="majorBidi" w:hAnsiTheme="majorBidi" w:cstheme="majorBidi" w:hint="cs"/>
          <w:sz w:val="24"/>
          <w:szCs w:val="24"/>
          <w:rtl/>
        </w:rPr>
        <w:t xml:space="preserve">, </w:t>
      </w:r>
      <w:r w:rsidR="00B14476">
        <w:rPr>
          <w:rFonts w:asciiTheme="majorBidi" w:hAnsiTheme="majorBidi" w:cstheme="majorBidi" w:hint="cs"/>
          <w:sz w:val="24"/>
          <w:szCs w:val="24"/>
          <w:rtl/>
        </w:rPr>
        <w:t>בבניין התפע</w:t>
      </w:r>
      <w:r w:rsidR="0053202B">
        <w:rPr>
          <w:rFonts w:asciiTheme="majorBidi" w:hAnsiTheme="majorBidi" w:cstheme="majorBidi" w:hint="cs"/>
          <w:sz w:val="24"/>
          <w:szCs w:val="24"/>
          <w:rtl/>
        </w:rPr>
        <w:t>ל</w:t>
      </w:r>
      <w:r w:rsidR="00B14476">
        <w:rPr>
          <w:rFonts w:asciiTheme="majorBidi" w:hAnsiTheme="majorBidi" w:cstheme="majorBidi" w:hint="cs"/>
          <w:sz w:val="24"/>
          <w:szCs w:val="24"/>
          <w:rtl/>
        </w:rPr>
        <w:t xml:space="preserve">, מעידה על  תהליך פעיל של </w:t>
      </w:r>
      <w:r>
        <w:rPr>
          <w:rFonts w:asciiTheme="majorBidi" w:hAnsiTheme="majorBidi" w:cstheme="majorBidi" w:hint="cs"/>
          <w:sz w:val="24"/>
          <w:szCs w:val="24"/>
          <w:rtl/>
        </w:rPr>
        <w:t>הת</w:t>
      </w:r>
      <w:r w:rsidR="00A84047">
        <w:rPr>
          <w:rFonts w:asciiTheme="majorBidi" w:hAnsiTheme="majorBidi" w:cstheme="majorBidi" w:hint="cs"/>
          <w:sz w:val="24"/>
          <w:szCs w:val="24"/>
          <w:rtl/>
        </w:rPr>
        <w:t>רוקנות</w:t>
      </w:r>
      <w:r w:rsidR="00B15FB8">
        <w:rPr>
          <w:rFonts w:asciiTheme="majorBidi" w:hAnsiTheme="majorBidi" w:cstheme="majorBidi" w:hint="cs"/>
          <w:sz w:val="24"/>
          <w:szCs w:val="24"/>
          <w:rtl/>
        </w:rPr>
        <w:t>. תהליך של נטילת כוח החיות והיופי</w:t>
      </w:r>
      <w:r w:rsidR="00A84047">
        <w:rPr>
          <w:rFonts w:asciiTheme="majorBidi" w:hAnsiTheme="majorBidi" w:cstheme="majorBidi" w:hint="cs"/>
          <w:sz w:val="24"/>
          <w:szCs w:val="24"/>
          <w:rtl/>
        </w:rPr>
        <w:t xml:space="preserve"> של מה, שקודם לכן ה</w:t>
      </w:r>
      <w:r w:rsidR="00B15FB8">
        <w:rPr>
          <w:rFonts w:asciiTheme="majorBidi" w:hAnsiTheme="majorBidi" w:cstheme="majorBidi" w:hint="cs"/>
          <w:sz w:val="24"/>
          <w:szCs w:val="24"/>
          <w:rtl/>
        </w:rPr>
        <w:t>י</w:t>
      </w:r>
      <w:r w:rsidR="0053202B">
        <w:rPr>
          <w:rFonts w:asciiTheme="majorBidi" w:hAnsiTheme="majorBidi" w:cstheme="majorBidi" w:hint="cs"/>
          <w:sz w:val="24"/>
          <w:szCs w:val="24"/>
          <w:rtl/>
        </w:rPr>
        <w:t>י</w:t>
      </w:r>
      <w:r w:rsidR="00B15FB8">
        <w:rPr>
          <w:rFonts w:asciiTheme="majorBidi" w:hAnsiTheme="majorBidi" w:cstheme="majorBidi" w:hint="cs"/>
          <w:sz w:val="24"/>
          <w:szCs w:val="24"/>
          <w:rtl/>
        </w:rPr>
        <w:t xml:space="preserve">תה </w:t>
      </w:r>
      <w:r w:rsidR="00A84047">
        <w:rPr>
          <w:rFonts w:asciiTheme="majorBidi" w:hAnsiTheme="majorBidi" w:cstheme="majorBidi" w:hint="cs"/>
          <w:sz w:val="24"/>
          <w:szCs w:val="24"/>
          <w:rtl/>
        </w:rPr>
        <w:t>בו השקעה</w:t>
      </w:r>
      <w:r w:rsidR="00322EDF">
        <w:rPr>
          <w:rFonts w:asciiTheme="majorBidi" w:hAnsiTheme="majorBidi" w:cstheme="majorBidi" w:hint="cs"/>
          <w:sz w:val="24"/>
          <w:szCs w:val="24"/>
          <w:rtl/>
        </w:rPr>
        <w:t xml:space="preserve"> ומלאות</w:t>
      </w:r>
      <w:r w:rsidR="0053202B">
        <w:rPr>
          <w:rFonts w:asciiTheme="majorBidi" w:hAnsiTheme="majorBidi" w:cstheme="majorBidi" w:hint="cs"/>
          <w:sz w:val="24"/>
          <w:szCs w:val="24"/>
          <w:rtl/>
        </w:rPr>
        <w:t>.</w:t>
      </w:r>
      <w:r w:rsidR="00175C17">
        <w:rPr>
          <w:rFonts w:asciiTheme="majorBidi" w:hAnsiTheme="majorBidi" w:cstheme="majorBidi" w:hint="cs"/>
          <w:sz w:val="24"/>
          <w:szCs w:val="24"/>
          <w:rtl/>
        </w:rPr>
        <w:t xml:space="preserve"> </w:t>
      </w:r>
    </w:p>
    <w:p w14:paraId="57A062B3" w14:textId="79D6424D" w:rsidR="00383AFD" w:rsidRDefault="00E348FC" w:rsidP="00383AFD">
      <w:pPr>
        <w:rPr>
          <w:rFonts w:asciiTheme="majorBidi" w:hAnsiTheme="majorBidi" w:cstheme="majorBidi"/>
          <w:b/>
          <w:bCs/>
          <w:sz w:val="24"/>
          <w:szCs w:val="24"/>
          <w:rtl/>
        </w:rPr>
      </w:pPr>
      <w:r>
        <w:rPr>
          <w:rFonts w:asciiTheme="majorBidi" w:hAnsiTheme="majorBidi" w:cstheme="majorBidi" w:hint="cs"/>
          <w:b/>
          <w:bCs/>
          <w:sz w:val="24"/>
          <w:szCs w:val="24"/>
          <w:rtl/>
        </w:rPr>
        <w:t>"</w:t>
      </w:r>
      <w:r w:rsidR="00383AFD" w:rsidRPr="004A5DEF">
        <w:rPr>
          <w:rFonts w:asciiTheme="majorBidi" w:hAnsiTheme="majorBidi" w:cstheme="majorBidi" w:hint="cs"/>
          <w:b/>
          <w:bCs/>
          <w:sz w:val="24"/>
          <w:szCs w:val="24"/>
          <w:rtl/>
        </w:rPr>
        <w:t xml:space="preserve">אולי מרחוב בן יהודה, עוד לפני שהגיעה לשדרות נורדאו, פנתה אימי ימינה אל סמטת יפה-נוף ששום נוף יפה לא היה בה אלא רק בתי טיח נמוכים, </w:t>
      </w:r>
      <w:proofErr w:type="spellStart"/>
      <w:r w:rsidR="00383AFD" w:rsidRPr="004A5DEF">
        <w:rPr>
          <w:rFonts w:asciiTheme="majorBidi" w:hAnsiTheme="majorBidi" w:cstheme="majorBidi" w:hint="cs"/>
          <w:b/>
          <w:bCs/>
          <w:sz w:val="24"/>
          <w:szCs w:val="24"/>
          <w:rtl/>
        </w:rPr>
        <w:t>בנויי</w:t>
      </w:r>
      <w:proofErr w:type="spellEnd"/>
      <w:r w:rsidR="00383AFD" w:rsidRPr="004A5DEF">
        <w:rPr>
          <w:rFonts w:asciiTheme="majorBidi" w:hAnsiTheme="majorBidi" w:cstheme="majorBidi" w:hint="cs"/>
          <w:b/>
          <w:bCs/>
          <w:sz w:val="24"/>
          <w:szCs w:val="24"/>
          <w:rtl/>
        </w:rPr>
        <w:t xml:space="preserve"> בלוקים ומעקי ברזל מחלידים, והסמטה הזאת הוליכה אותה אל שדרת מוצקין שכלל לא הייתה שדרה כי אם רחוב ריק, קצר ורחב, בנוי רק למחצה, וחלקו לא היה סלול עדיין ואף לא מרוצף....</w:t>
      </w:r>
      <w:r>
        <w:rPr>
          <w:rFonts w:asciiTheme="majorBidi" w:hAnsiTheme="majorBidi" w:cstheme="majorBidi" w:hint="cs"/>
          <w:b/>
          <w:bCs/>
          <w:sz w:val="24"/>
          <w:szCs w:val="24"/>
          <w:rtl/>
        </w:rPr>
        <w:t>".</w:t>
      </w:r>
    </w:p>
    <w:p w14:paraId="16E7E9B7" w14:textId="5D495AA7" w:rsidR="00A84047" w:rsidRPr="00A84047" w:rsidRDefault="0053202B" w:rsidP="00383AFD">
      <w:pPr>
        <w:rPr>
          <w:rFonts w:asciiTheme="majorBidi" w:hAnsiTheme="majorBidi" w:cstheme="majorBidi"/>
          <w:sz w:val="24"/>
          <w:szCs w:val="24"/>
          <w:rtl/>
        </w:rPr>
      </w:pPr>
      <w:r>
        <w:rPr>
          <w:rFonts w:asciiTheme="majorBidi" w:hAnsiTheme="majorBidi" w:cstheme="majorBidi" w:hint="cs"/>
          <w:sz w:val="24"/>
          <w:szCs w:val="24"/>
          <w:rtl/>
        </w:rPr>
        <w:t xml:space="preserve">נקודת השיא של </w:t>
      </w:r>
      <w:r w:rsidR="00322EDF">
        <w:rPr>
          <w:rFonts w:asciiTheme="majorBidi" w:hAnsiTheme="majorBidi" w:cstheme="majorBidi" w:hint="cs"/>
          <w:sz w:val="24"/>
          <w:szCs w:val="24"/>
          <w:rtl/>
        </w:rPr>
        <w:t xml:space="preserve">הגוויעה הפנימית הזו מגיעה עד לאובדן מוחלט של נקודת אחיזה באשר לשאלה מי היא, מאין היא באה, ולאן פניה מועדות. </w:t>
      </w:r>
    </w:p>
    <w:p w14:paraId="31F8C6B5" w14:textId="5D3332DC" w:rsidR="00383AFD" w:rsidRDefault="00E348FC" w:rsidP="00383AFD">
      <w:pPr>
        <w:rPr>
          <w:rFonts w:asciiTheme="majorBidi" w:hAnsiTheme="majorBidi" w:cstheme="majorBidi"/>
          <w:b/>
          <w:bCs/>
          <w:sz w:val="24"/>
          <w:szCs w:val="24"/>
          <w:rtl/>
        </w:rPr>
      </w:pPr>
      <w:r>
        <w:rPr>
          <w:rFonts w:asciiTheme="majorBidi" w:hAnsiTheme="majorBidi" w:cstheme="majorBidi" w:hint="cs"/>
          <w:b/>
          <w:bCs/>
          <w:sz w:val="24"/>
          <w:szCs w:val="24"/>
          <w:rtl/>
        </w:rPr>
        <w:t>"</w:t>
      </w:r>
      <w:r w:rsidR="00383AFD" w:rsidRPr="004A5DEF">
        <w:rPr>
          <w:rFonts w:asciiTheme="majorBidi" w:hAnsiTheme="majorBidi" w:cstheme="majorBidi" w:hint="cs"/>
          <w:b/>
          <w:bCs/>
          <w:sz w:val="24"/>
          <w:szCs w:val="24"/>
          <w:rtl/>
        </w:rPr>
        <w:t>ועכשיו היא הייתה אבודה באמת, אף צל של מושג לא היה לה איך לשוב לבית אחותה וגם לא ידעה לשם מה עליה לשוב ולא ידעה לשם מה הלכה...</w:t>
      </w:r>
      <w:r>
        <w:rPr>
          <w:rFonts w:asciiTheme="majorBidi" w:hAnsiTheme="majorBidi" w:cstheme="majorBidi" w:hint="cs"/>
          <w:b/>
          <w:bCs/>
          <w:sz w:val="24"/>
          <w:szCs w:val="24"/>
          <w:rtl/>
        </w:rPr>
        <w:t>".</w:t>
      </w:r>
      <w:r w:rsidR="00383AFD" w:rsidRPr="004A5DEF">
        <w:rPr>
          <w:rFonts w:asciiTheme="majorBidi" w:hAnsiTheme="majorBidi" w:cstheme="majorBidi" w:hint="cs"/>
          <w:b/>
          <w:bCs/>
          <w:sz w:val="24"/>
          <w:szCs w:val="24"/>
          <w:rtl/>
        </w:rPr>
        <w:t xml:space="preserve"> </w:t>
      </w:r>
    </w:p>
    <w:p w14:paraId="15F851EB" w14:textId="77777777" w:rsidR="00553DF5" w:rsidRPr="004A5DEF" w:rsidRDefault="00553DF5" w:rsidP="00383AFD">
      <w:pPr>
        <w:rPr>
          <w:rFonts w:asciiTheme="majorBidi" w:hAnsiTheme="majorBidi" w:cstheme="majorBidi"/>
          <w:b/>
          <w:bCs/>
          <w:sz w:val="24"/>
          <w:szCs w:val="24"/>
          <w:rtl/>
        </w:rPr>
      </w:pPr>
    </w:p>
    <w:p w14:paraId="64D5F86D" w14:textId="787F5731" w:rsidR="00F43D33" w:rsidRDefault="005C60FF" w:rsidP="00322EDF">
      <w:pPr>
        <w:rPr>
          <w:rFonts w:asciiTheme="majorBidi" w:hAnsiTheme="majorBidi" w:cstheme="majorBidi"/>
          <w:b/>
          <w:bCs/>
          <w:sz w:val="24"/>
          <w:szCs w:val="24"/>
          <w:rtl/>
        </w:rPr>
      </w:pPr>
      <w:r>
        <w:rPr>
          <w:rFonts w:asciiTheme="majorBidi" w:hAnsiTheme="majorBidi" w:cstheme="majorBidi"/>
          <w:b/>
          <w:bCs/>
          <w:sz w:val="24"/>
          <w:szCs w:val="24"/>
        </w:rPr>
        <w:t>III</w:t>
      </w:r>
      <w:r w:rsidR="00F43D33">
        <w:rPr>
          <w:rFonts w:asciiTheme="majorBidi" w:hAnsiTheme="majorBidi" w:cstheme="majorBidi" w:hint="cs"/>
          <w:b/>
          <w:bCs/>
          <w:sz w:val="24"/>
          <w:szCs w:val="24"/>
          <w:rtl/>
        </w:rPr>
        <w:t>.</w:t>
      </w:r>
      <w:r w:rsidR="005930E7">
        <w:rPr>
          <w:rFonts w:asciiTheme="majorBidi" w:hAnsiTheme="majorBidi" w:cstheme="majorBidi" w:hint="cs"/>
          <w:b/>
          <w:bCs/>
          <w:sz w:val="24"/>
          <w:szCs w:val="24"/>
          <w:rtl/>
        </w:rPr>
        <w:t xml:space="preserve">המועקה והפנייה אל </w:t>
      </w:r>
      <w:r w:rsidR="00F43D33">
        <w:rPr>
          <w:rFonts w:asciiTheme="majorBidi" w:hAnsiTheme="majorBidi" w:cstheme="majorBidi" w:hint="cs"/>
          <w:b/>
          <w:bCs/>
          <w:sz w:val="24"/>
          <w:szCs w:val="24"/>
          <w:rtl/>
        </w:rPr>
        <w:t>הכתיבה</w:t>
      </w:r>
      <w:r w:rsidR="00514915">
        <w:rPr>
          <w:rFonts w:asciiTheme="majorBidi" w:hAnsiTheme="majorBidi" w:cstheme="majorBidi" w:hint="cs"/>
          <w:b/>
          <w:bCs/>
          <w:sz w:val="24"/>
          <w:szCs w:val="24"/>
          <w:rtl/>
        </w:rPr>
        <w:t>-מקום באחר</w:t>
      </w:r>
    </w:p>
    <w:p w14:paraId="71379D4C" w14:textId="152308D0" w:rsidR="00F43D33" w:rsidRPr="004D73B8" w:rsidRDefault="00672F2A" w:rsidP="005C60FF">
      <w:pPr>
        <w:rPr>
          <w:rFonts w:asciiTheme="majorBidi" w:hAnsiTheme="majorBidi" w:cstheme="majorBidi"/>
          <w:b/>
          <w:bCs/>
          <w:sz w:val="24"/>
          <w:szCs w:val="24"/>
          <w:rtl/>
        </w:rPr>
      </w:pPr>
      <w:r>
        <w:rPr>
          <w:rFonts w:asciiTheme="majorBidi" w:hAnsiTheme="majorBidi" w:cstheme="majorBidi" w:hint="cs"/>
          <w:b/>
          <w:bCs/>
          <w:sz w:val="24"/>
          <w:szCs w:val="24"/>
          <w:rtl/>
        </w:rPr>
        <w:t>"לו הייתי שם לידה בחדר ההוא הפונה אל החצר האחורית בדירתם של חיה וצבי באותה שעה, בשמונה וחצי או ברבע לתשע במוצאי השבת ההיא, הייתי ודאי מנסה בכל כוחי להסביר לה למה אסור. ואם לא הייתי מצליח להסביר לה הייתי עושה כל דבר כדיי לעורר בה רחמים, שתחוס על בנה יחידה. הייתי בוכה והייתי מתחנן בלי שום בושה</w:t>
      </w:r>
      <w:r w:rsidR="00372FF3">
        <w:rPr>
          <w:rFonts w:asciiTheme="majorBidi" w:hAnsiTheme="majorBidi" w:cstheme="majorBidi" w:hint="cs"/>
          <w:b/>
          <w:bCs/>
          <w:sz w:val="24"/>
          <w:szCs w:val="24"/>
          <w:rtl/>
        </w:rPr>
        <w:t xml:space="preserve"> והייתי מחבר את רגליה ואולי אף הייתי מעמיד פני מתעלף או הייתי מכה ושורט את עצמי עד זוב דם כפי שראיתי אותה עצמה עושה ברגעי ייאוש. או הייתי מתנפל עליה כמו רוצח, בלי להסס הייתי מנפץ על ראשה אגרטל.</w:t>
      </w:r>
      <w:r w:rsidR="004D73B8">
        <w:rPr>
          <w:rFonts w:asciiTheme="majorBidi" w:hAnsiTheme="majorBidi" w:cstheme="majorBidi" w:hint="cs"/>
          <w:b/>
          <w:bCs/>
          <w:sz w:val="24"/>
          <w:szCs w:val="24"/>
          <w:rtl/>
        </w:rPr>
        <w:t xml:space="preserve"> </w:t>
      </w:r>
      <w:r w:rsidR="00372FF3">
        <w:rPr>
          <w:rFonts w:asciiTheme="majorBidi" w:hAnsiTheme="majorBidi" w:cstheme="majorBidi" w:hint="cs"/>
          <w:b/>
          <w:bCs/>
          <w:sz w:val="24"/>
          <w:szCs w:val="24"/>
          <w:rtl/>
        </w:rPr>
        <w:t>או מכה אותה במגהץ</w:t>
      </w:r>
      <w:r w:rsidR="004D73B8">
        <w:rPr>
          <w:rFonts w:asciiTheme="majorBidi" w:hAnsiTheme="majorBidi" w:cstheme="majorBidi" w:hint="cs"/>
          <w:b/>
          <w:bCs/>
          <w:sz w:val="24"/>
          <w:szCs w:val="24"/>
          <w:rtl/>
        </w:rPr>
        <w:t xml:space="preserve"> </w:t>
      </w:r>
      <w:r w:rsidR="00372FF3">
        <w:rPr>
          <w:rFonts w:asciiTheme="majorBidi" w:hAnsiTheme="majorBidi" w:cstheme="majorBidi" w:hint="cs"/>
          <w:b/>
          <w:bCs/>
          <w:sz w:val="24"/>
          <w:szCs w:val="24"/>
          <w:rtl/>
        </w:rPr>
        <w:t>שעמד על מדף בפינת החדר. או מנצל את חולשתה ושוכב עליה וקושר לה את ידיה מאחורי גבה וחוטף ומשמיד לה את כל הגלולות הטבליות והכדורים</w:t>
      </w:r>
      <w:r w:rsidR="004D73B8">
        <w:rPr>
          <w:rFonts w:asciiTheme="majorBidi" w:hAnsiTheme="majorBidi" w:cstheme="majorBidi" w:hint="cs"/>
          <w:b/>
          <w:bCs/>
          <w:sz w:val="24"/>
          <w:szCs w:val="24"/>
          <w:rtl/>
        </w:rPr>
        <w:t xml:space="preserve"> התמיסות התמציות והסירופים שלה. </w:t>
      </w:r>
      <w:r w:rsidR="004D73B8" w:rsidRPr="004D73B8">
        <w:rPr>
          <w:rFonts w:asciiTheme="majorBidi" w:hAnsiTheme="majorBidi" w:cstheme="majorBidi" w:hint="cs"/>
          <w:b/>
          <w:bCs/>
          <w:sz w:val="24"/>
          <w:szCs w:val="24"/>
          <w:rtl/>
        </w:rPr>
        <w:t>אבל לא נתנו לי להיות שם אפילו להלוויה לא נתנו לי ללכת</w:t>
      </w:r>
      <w:r w:rsidR="004D73B8">
        <w:rPr>
          <w:rFonts w:asciiTheme="majorBidi" w:hAnsiTheme="majorBidi" w:cstheme="majorBidi" w:hint="cs"/>
          <w:b/>
          <w:bCs/>
          <w:sz w:val="24"/>
          <w:szCs w:val="24"/>
          <w:rtl/>
        </w:rPr>
        <w:t>"</w:t>
      </w:r>
      <w:r w:rsidR="004D73B8" w:rsidRPr="004D73B8">
        <w:rPr>
          <w:rFonts w:asciiTheme="majorBidi" w:hAnsiTheme="majorBidi" w:cstheme="majorBidi" w:hint="cs"/>
          <w:b/>
          <w:bCs/>
          <w:sz w:val="24"/>
          <w:szCs w:val="24"/>
          <w:rtl/>
        </w:rPr>
        <w:t xml:space="preserve">. </w:t>
      </w:r>
    </w:p>
    <w:p w14:paraId="2ABE0670" w14:textId="2F2ADE44" w:rsidR="00E03B9C" w:rsidRDefault="00E03B9C" w:rsidP="00E03B9C">
      <w:pPr>
        <w:spacing w:line="240" w:lineRule="auto"/>
        <w:rPr>
          <w:rFonts w:asciiTheme="majorBidi" w:hAnsiTheme="majorBidi" w:cstheme="majorBidi"/>
          <w:sz w:val="24"/>
          <w:szCs w:val="24"/>
          <w:rtl/>
        </w:rPr>
      </w:pPr>
      <w:r>
        <w:rPr>
          <w:rFonts w:asciiTheme="majorBidi" w:hAnsiTheme="majorBidi" w:cstheme="majorBidi" w:hint="cs"/>
          <w:sz w:val="24"/>
          <w:szCs w:val="24"/>
          <w:rtl/>
        </w:rPr>
        <w:lastRenderedPageBreak/>
        <w:t>ה</w:t>
      </w:r>
      <w:r w:rsidR="008063C2">
        <w:rPr>
          <w:rFonts w:asciiTheme="majorBidi" w:hAnsiTheme="majorBidi" w:cstheme="majorBidi" w:hint="cs"/>
          <w:sz w:val="24"/>
          <w:szCs w:val="24"/>
          <w:rtl/>
        </w:rPr>
        <w:t>בן, ה</w:t>
      </w:r>
      <w:r>
        <w:rPr>
          <w:rFonts w:asciiTheme="majorBidi" w:hAnsiTheme="majorBidi" w:cstheme="majorBidi" w:hint="cs"/>
          <w:sz w:val="24"/>
          <w:szCs w:val="24"/>
          <w:rtl/>
        </w:rPr>
        <w:t>מחבר רושם את קשת האפשרויות שהיה יכול</w:t>
      </w:r>
      <w:r w:rsidR="00175C17">
        <w:rPr>
          <w:rFonts w:asciiTheme="majorBidi" w:hAnsiTheme="majorBidi" w:cstheme="majorBidi" w:hint="cs"/>
          <w:sz w:val="24"/>
          <w:szCs w:val="24"/>
          <w:rtl/>
        </w:rPr>
        <w:t xml:space="preserve"> </w:t>
      </w:r>
      <w:r w:rsidR="009D41A3">
        <w:rPr>
          <w:rFonts w:asciiTheme="majorBidi" w:hAnsiTheme="majorBidi" w:cstheme="majorBidi" w:hint="cs"/>
          <w:sz w:val="24"/>
          <w:szCs w:val="24"/>
          <w:rtl/>
        </w:rPr>
        <w:t xml:space="preserve">לעשות בכדי </w:t>
      </w:r>
      <w:r w:rsidR="00175C17">
        <w:rPr>
          <w:rFonts w:asciiTheme="majorBidi" w:hAnsiTheme="majorBidi" w:cstheme="majorBidi" w:hint="cs"/>
          <w:sz w:val="24"/>
          <w:szCs w:val="24"/>
          <w:rtl/>
        </w:rPr>
        <w:t>למנוע את ההתאבדות</w:t>
      </w:r>
      <w:r>
        <w:rPr>
          <w:rFonts w:asciiTheme="majorBidi" w:hAnsiTheme="majorBidi" w:cstheme="majorBidi" w:hint="cs"/>
          <w:sz w:val="24"/>
          <w:szCs w:val="24"/>
          <w:rtl/>
        </w:rPr>
        <w:t xml:space="preserve">, לו היה שם לידה. </w:t>
      </w:r>
      <w:r w:rsidR="009D41A3">
        <w:rPr>
          <w:rFonts w:asciiTheme="majorBidi" w:hAnsiTheme="majorBidi" w:cstheme="majorBidi" w:hint="cs"/>
          <w:sz w:val="24"/>
          <w:szCs w:val="24"/>
          <w:rtl/>
        </w:rPr>
        <w:t>מהניסיון לדבר</w:t>
      </w:r>
      <w:r>
        <w:rPr>
          <w:rFonts w:asciiTheme="majorBidi" w:hAnsiTheme="majorBidi" w:cstheme="majorBidi" w:hint="cs"/>
          <w:sz w:val="24"/>
          <w:szCs w:val="24"/>
          <w:rtl/>
        </w:rPr>
        <w:t xml:space="preserve">, להתחנן, להכות ועד להתנפל כמו רוצח. כל </w:t>
      </w:r>
      <w:r w:rsidR="008063C2">
        <w:rPr>
          <w:rFonts w:asciiTheme="majorBidi" w:hAnsiTheme="majorBidi" w:cstheme="majorBidi" w:hint="cs"/>
          <w:sz w:val="24"/>
          <w:szCs w:val="24"/>
          <w:rtl/>
        </w:rPr>
        <w:t xml:space="preserve">טווח </w:t>
      </w:r>
      <w:r>
        <w:rPr>
          <w:rFonts w:asciiTheme="majorBidi" w:hAnsiTheme="majorBidi" w:cstheme="majorBidi" w:hint="cs"/>
          <w:sz w:val="24"/>
          <w:szCs w:val="24"/>
          <w:rtl/>
        </w:rPr>
        <w:t xml:space="preserve">האפשרויות האלו </w:t>
      </w:r>
      <w:r w:rsidR="00175C17">
        <w:rPr>
          <w:rFonts w:asciiTheme="majorBidi" w:hAnsiTheme="majorBidi" w:cstheme="majorBidi" w:hint="cs"/>
          <w:sz w:val="24"/>
          <w:szCs w:val="24"/>
          <w:rtl/>
        </w:rPr>
        <w:t>נמצאות תחת המילה : "לו". מה שיכול היה להיות לו. אבל לא נתנו ל</w:t>
      </w:r>
      <w:r w:rsidR="009D41A3">
        <w:rPr>
          <w:rFonts w:asciiTheme="majorBidi" w:hAnsiTheme="majorBidi" w:cstheme="majorBidi" w:hint="cs"/>
          <w:sz w:val="24"/>
          <w:szCs w:val="24"/>
          <w:rtl/>
        </w:rPr>
        <w:t>ו</w:t>
      </w:r>
      <w:r w:rsidR="00175C17">
        <w:rPr>
          <w:rFonts w:asciiTheme="majorBidi" w:hAnsiTheme="majorBidi" w:cstheme="majorBidi" w:hint="cs"/>
          <w:sz w:val="24"/>
          <w:szCs w:val="24"/>
          <w:rtl/>
        </w:rPr>
        <w:t xml:space="preserve"> להיות שם אפילו להלוויה לא נתנו ל</w:t>
      </w:r>
      <w:r w:rsidR="009D41A3">
        <w:rPr>
          <w:rFonts w:asciiTheme="majorBidi" w:hAnsiTheme="majorBidi" w:cstheme="majorBidi" w:hint="cs"/>
          <w:sz w:val="24"/>
          <w:szCs w:val="24"/>
          <w:rtl/>
        </w:rPr>
        <w:t>ו</w:t>
      </w:r>
      <w:r w:rsidR="00175C17">
        <w:rPr>
          <w:rFonts w:asciiTheme="majorBidi" w:hAnsiTheme="majorBidi" w:cstheme="majorBidi" w:hint="cs"/>
          <w:sz w:val="24"/>
          <w:szCs w:val="24"/>
          <w:rtl/>
        </w:rPr>
        <w:t xml:space="preserve"> ללכת.</w:t>
      </w:r>
    </w:p>
    <w:p w14:paraId="20AEC3F6" w14:textId="6A0B8764" w:rsidR="00175C17" w:rsidRPr="00A51336" w:rsidRDefault="00C47E9F" w:rsidP="008F71D5">
      <w:pPr>
        <w:spacing w:line="240" w:lineRule="auto"/>
        <w:rPr>
          <w:rFonts w:asciiTheme="majorBidi" w:hAnsiTheme="majorBidi" w:cstheme="majorBidi"/>
          <w:sz w:val="24"/>
          <w:szCs w:val="24"/>
          <w:rtl/>
        </w:rPr>
      </w:pPr>
      <w:r>
        <w:rPr>
          <w:rFonts w:asciiTheme="majorBidi" w:hAnsiTheme="majorBidi" w:cstheme="majorBidi" w:hint="cs"/>
          <w:sz w:val="24"/>
          <w:szCs w:val="24"/>
          <w:rtl/>
        </w:rPr>
        <w:t>אותו מקום של הסרת הליבידו של האם מאנשים</w:t>
      </w:r>
      <w:r w:rsidR="0078394A">
        <w:rPr>
          <w:rFonts w:asciiTheme="majorBidi" w:hAnsiTheme="majorBidi" w:cstheme="majorBidi" w:hint="cs"/>
          <w:sz w:val="24"/>
          <w:szCs w:val="24"/>
          <w:rtl/>
        </w:rPr>
        <w:t>, מהעולם, מהחיים, מעמיד את הבן בפני חוסר הישע הילדי, חוסר ה</w:t>
      </w:r>
      <w:r w:rsidR="00514915">
        <w:rPr>
          <w:rFonts w:asciiTheme="majorBidi" w:hAnsiTheme="majorBidi" w:cstheme="majorBidi" w:hint="cs"/>
          <w:sz w:val="24"/>
          <w:szCs w:val="24"/>
          <w:rtl/>
        </w:rPr>
        <w:t>אונים</w:t>
      </w:r>
      <w:r w:rsidR="0078394A">
        <w:rPr>
          <w:rFonts w:asciiTheme="majorBidi" w:hAnsiTheme="majorBidi" w:cstheme="majorBidi" w:hint="cs"/>
          <w:sz w:val="24"/>
          <w:szCs w:val="24"/>
          <w:rtl/>
        </w:rPr>
        <w:t xml:space="preserve"> הבסיסי מעצם היותו תלוי באהבה האימהית. במקום הזה, הוא עצמו מצוי תחת איום של </w:t>
      </w:r>
      <w:r w:rsidR="0078394A" w:rsidRPr="00A51336">
        <w:rPr>
          <w:rFonts w:asciiTheme="majorBidi" w:hAnsiTheme="majorBidi" w:cstheme="majorBidi" w:hint="cs"/>
          <w:sz w:val="24"/>
          <w:szCs w:val="24"/>
          <w:rtl/>
        </w:rPr>
        <w:t xml:space="preserve">הרס </w:t>
      </w:r>
      <w:r w:rsidR="008F71D5" w:rsidRPr="00A51336">
        <w:rPr>
          <w:rFonts w:asciiTheme="majorBidi" w:hAnsiTheme="majorBidi" w:cstheme="majorBidi" w:hint="cs"/>
          <w:sz w:val="24"/>
          <w:szCs w:val="24"/>
          <w:rtl/>
        </w:rPr>
        <w:t>וחורבן</w:t>
      </w:r>
      <w:r w:rsidR="00514915">
        <w:rPr>
          <w:rFonts w:asciiTheme="majorBidi" w:hAnsiTheme="majorBidi" w:cstheme="majorBidi" w:hint="cs"/>
          <w:sz w:val="24"/>
          <w:szCs w:val="24"/>
          <w:rtl/>
        </w:rPr>
        <w:t xml:space="preserve"> ואיבוד האנושי שבו</w:t>
      </w:r>
      <w:r w:rsidR="008F71D5" w:rsidRPr="00A51336">
        <w:rPr>
          <w:rFonts w:asciiTheme="majorBidi" w:hAnsiTheme="majorBidi" w:cstheme="majorBidi" w:hint="cs"/>
          <w:sz w:val="24"/>
          <w:szCs w:val="24"/>
          <w:rtl/>
        </w:rPr>
        <w:t xml:space="preserve">. </w:t>
      </w:r>
      <w:r w:rsidR="00514915">
        <w:rPr>
          <w:rFonts w:asciiTheme="majorBidi" w:hAnsiTheme="majorBidi" w:cstheme="majorBidi" w:hint="cs"/>
          <w:sz w:val="24"/>
          <w:szCs w:val="24"/>
          <w:rtl/>
        </w:rPr>
        <w:t>רגע שבו ו</w:t>
      </w:r>
      <w:r w:rsidR="00A51336" w:rsidRPr="00A51336">
        <w:rPr>
          <w:rFonts w:asciiTheme="majorBidi" w:hAnsiTheme="majorBidi" w:cstheme="majorBidi" w:hint="cs"/>
          <w:sz w:val="24"/>
          <w:szCs w:val="24"/>
          <w:rtl/>
        </w:rPr>
        <w:t>הוא נמצא ב</w:t>
      </w:r>
      <w:r w:rsidR="008F71D5" w:rsidRPr="00A51336">
        <w:rPr>
          <w:rFonts w:asciiTheme="majorBidi" w:hAnsiTheme="majorBidi" w:cstheme="majorBidi" w:hint="cs"/>
          <w:sz w:val="24"/>
          <w:szCs w:val="24"/>
          <w:rtl/>
        </w:rPr>
        <w:t xml:space="preserve">סכנה של אובדן נקודת האחיזה לגבי </w:t>
      </w:r>
      <w:r w:rsidR="004A1E3B" w:rsidRPr="00A51336">
        <w:rPr>
          <w:rFonts w:asciiTheme="majorBidi" w:hAnsiTheme="majorBidi" w:cstheme="majorBidi" w:hint="cs"/>
          <w:sz w:val="24"/>
          <w:szCs w:val="24"/>
          <w:rtl/>
        </w:rPr>
        <w:t>הידע שלו עצמו לגביי הוויית</w:t>
      </w:r>
      <w:r w:rsidR="004A1E3B" w:rsidRPr="00A51336">
        <w:rPr>
          <w:rFonts w:asciiTheme="majorBidi" w:hAnsiTheme="majorBidi" w:cstheme="majorBidi" w:hint="eastAsia"/>
          <w:sz w:val="24"/>
          <w:szCs w:val="24"/>
          <w:rtl/>
        </w:rPr>
        <w:t>ו</w:t>
      </w:r>
      <w:r w:rsidR="004A1E3B" w:rsidRPr="00A51336">
        <w:rPr>
          <w:rFonts w:asciiTheme="majorBidi" w:hAnsiTheme="majorBidi" w:cstheme="majorBidi" w:hint="cs"/>
          <w:sz w:val="24"/>
          <w:szCs w:val="24"/>
          <w:rtl/>
        </w:rPr>
        <w:t xml:space="preserve">. </w:t>
      </w:r>
      <w:r w:rsidR="008F71D5" w:rsidRPr="00A51336">
        <w:rPr>
          <w:rFonts w:asciiTheme="majorBidi" w:hAnsiTheme="majorBidi" w:cstheme="majorBidi" w:hint="cs"/>
          <w:sz w:val="24"/>
          <w:szCs w:val="24"/>
          <w:rtl/>
        </w:rPr>
        <w:t xml:space="preserve"> </w:t>
      </w:r>
    </w:p>
    <w:p w14:paraId="744FC676" w14:textId="06241C4B" w:rsidR="00175C17" w:rsidRPr="00A51336" w:rsidRDefault="00175C17" w:rsidP="00C91ACF">
      <w:pPr>
        <w:spacing w:line="240" w:lineRule="auto"/>
        <w:rPr>
          <w:rFonts w:asciiTheme="majorBidi" w:hAnsiTheme="majorBidi" w:cstheme="majorBidi"/>
          <w:sz w:val="24"/>
          <w:szCs w:val="24"/>
          <w:rtl/>
        </w:rPr>
      </w:pPr>
      <w:r w:rsidRPr="00A51336">
        <w:rPr>
          <w:rFonts w:asciiTheme="majorBidi" w:hAnsiTheme="majorBidi" w:cstheme="majorBidi" w:hint="cs"/>
          <w:sz w:val="24"/>
          <w:szCs w:val="24"/>
          <w:rtl/>
        </w:rPr>
        <w:t>בכתיבה באותו פרק משרטט המחבר את מסלול הליכתה ה</w:t>
      </w:r>
      <w:r w:rsidR="00CE2D74" w:rsidRPr="00A51336">
        <w:rPr>
          <w:rFonts w:asciiTheme="majorBidi" w:hAnsiTheme="majorBidi" w:cstheme="majorBidi" w:hint="cs"/>
          <w:sz w:val="24"/>
          <w:szCs w:val="24"/>
          <w:rtl/>
        </w:rPr>
        <w:t xml:space="preserve">דמיוני </w:t>
      </w:r>
      <w:r w:rsidRPr="00A51336">
        <w:rPr>
          <w:rFonts w:asciiTheme="majorBidi" w:hAnsiTheme="majorBidi" w:cstheme="majorBidi" w:hint="cs"/>
          <w:sz w:val="24"/>
          <w:szCs w:val="24"/>
          <w:rtl/>
        </w:rPr>
        <w:t>בשעות טרם מותה, ברחובות תל אביב.</w:t>
      </w:r>
    </w:p>
    <w:p w14:paraId="3FED9778" w14:textId="0F13E761" w:rsidR="005C60FF" w:rsidRDefault="005C7B66" w:rsidP="00426254">
      <w:pPr>
        <w:spacing w:line="240" w:lineRule="auto"/>
        <w:rPr>
          <w:rFonts w:asciiTheme="majorBidi" w:hAnsiTheme="majorBidi" w:cstheme="majorBidi"/>
          <w:b/>
          <w:bCs/>
          <w:sz w:val="24"/>
          <w:szCs w:val="24"/>
          <w:rtl/>
        </w:rPr>
      </w:pPr>
      <w:r>
        <w:rPr>
          <w:rFonts w:asciiTheme="majorBidi" w:hAnsiTheme="majorBidi" w:cstheme="majorBidi" w:hint="cs"/>
          <w:b/>
          <w:bCs/>
          <w:sz w:val="24"/>
          <w:szCs w:val="24"/>
          <w:rtl/>
        </w:rPr>
        <w:t>"</w:t>
      </w:r>
      <w:r w:rsidR="005C60FF" w:rsidRPr="00ED2E49">
        <w:rPr>
          <w:rFonts w:asciiTheme="majorBidi" w:hAnsiTheme="majorBidi" w:cstheme="majorBidi" w:hint="cs"/>
          <w:b/>
          <w:bCs/>
          <w:sz w:val="24"/>
          <w:szCs w:val="24"/>
          <w:rtl/>
        </w:rPr>
        <w:t>אותו בקר, בחמישה בינואר 1952, נרשמה בתל אביב טמפרטורה של שש או חמש מעלות. בשמונה או בשמונה וחצי יצאה אמי מבית אחותה שברחוב בן יהודה 175, אולי חצתה את בן יהודה ופנתה שמאלה, צפונה, לכיוון שדרות נורדאו</w:t>
      </w:r>
      <w:r w:rsidR="005C60FF">
        <w:rPr>
          <w:rFonts w:asciiTheme="majorBidi" w:hAnsiTheme="majorBidi" w:cstheme="majorBidi" w:hint="cs"/>
          <w:b/>
          <w:bCs/>
          <w:sz w:val="24"/>
          <w:szCs w:val="24"/>
          <w:rtl/>
        </w:rPr>
        <w:t>..</w:t>
      </w:r>
      <w:r w:rsidR="005C60FF" w:rsidRPr="00ED2E49">
        <w:rPr>
          <w:rFonts w:asciiTheme="majorBidi" w:hAnsiTheme="majorBidi" w:cstheme="majorBidi" w:hint="cs"/>
          <w:b/>
          <w:bCs/>
          <w:sz w:val="24"/>
          <w:szCs w:val="24"/>
          <w:rtl/>
        </w:rPr>
        <w:t>.</w:t>
      </w:r>
      <w:r w:rsidR="00370858">
        <w:rPr>
          <w:rFonts w:asciiTheme="majorBidi" w:hAnsiTheme="majorBidi" w:cstheme="majorBidi" w:hint="cs"/>
          <w:b/>
          <w:bCs/>
          <w:sz w:val="24"/>
          <w:szCs w:val="24"/>
          <w:rtl/>
        </w:rPr>
        <w:t>אולי</w:t>
      </w:r>
      <w:r w:rsidR="005C60FF" w:rsidRPr="00ED2E49">
        <w:rPr>
          <w:rFonts w:asciiTheme="majorBidi" w:hAnsiTheme="majorBidi" w:cstheme="majorBidi" w:hint="cs"/>
          <w:b/>
          <w:bCs/>
          <w:sz w:val="24"/>
          <w:szCs w:val="24"/>
          <w:rtl/>
        </w:rPr>
        <w:t xml:space="preserve"> </w:t>
      </w:r>
      <w:r w:rsidR="00370858">
        <w:rPr>
          <w:rFonts w:asciiTheme="majorBidi" w:hAnsiTheme="majorBidi" w:cstheme="majorBidi" w:hint="cs"/>
          <w:b/>
          <w:bCs/>
          <w:sz w:val="24"/>
          <w:szCs w:val="24"/>
          <w:rtl/>
        </w:rPr>
        <w:t xml:space="preserve">מרחוב בן-יהודה עוד לפני שהגיעה אל שדרות </w:t>
      </w:r>
      <w:r w:rsidR="00F33FF2">
        <w:rPr>
          <w:rFonts w:asciiTheme="majorBidi" w:hAnsiTheme="majorBidi" w:cstheme="majorBidi" w:hint="cs"/>
          <w:b/>
          <w:bCs/>
          <w:sz w:val="24"/>
          <w:szCs w:val="24"/>
          <w:rtl/>
        </w:rPr>
        <w:t>נורדאו פנתה אמי ימינה..".</w:t>
      </w:r>
    </w:p>
    <w:p w14:paraId="60E6CA32" w14:textId="645639E3" w:rsidR="008063C2" w:rsidRDefault="008063C2" w:rsidP="00E03B9C">
      <w:pPr>
        <w:spacing w:line="240" w:lineRule="auto"/>
        <w:rPr>
          <w:rFonts w:asciiTheme="majorBidi" w:hAnsiTheme="majorBidi" w:cstheme="majorBidi"/>
          <w:sz w:val="24"/>
          <w:szCs w:val="24"/>
          <w:rtl/>
        </w:rPr>
      </w:pPr>
      <w:r w:rsidRPr="00E672D9">
        <w:rPr>
          <w:rFonts w:asciiTheme="majorBidi" w:hAnsiTheme="majorBidi" w:cstheme="majorBidi" w:hint="cs"/>
          <w:sz w:val="24"/>
          <w:szCs w:val="24"/>
          <w:rtl/>
        </w:rPr>
        <w:t>אני רוצה להציע כי פעולת הכתיבה של שרטוט המפה הדמי</w:t>
      </w:r>
      <w:r w:rsidR="00E672D9">
        <w:rPr>
          <w:rFonts w:asciiTheme="majorBidi" w:hAnsiTheme="majorBidi" w:cstheme="majorBidi" w:hint="cs"/>
          <w:sz w:val="24"/>
          <w:szCs w:val="24"/>
          <w:rtl/>
        </w:rPr>
        <w:t>ו</w:t>
      </w:r>
      <w:r w:rsidRPr="00E672D9">
        <w:rPr>
          <w:rFonts w:asciiTheme="majorBidi" w:hAnsiTheme="majorBidi" w:cstheme="majorBidi" w:hint="cs"/>
          <w:sz w:val="24"/>
          <w:szCs w:val="24"/>
          <w:rtl/>
        </w:rPr>
        <w:t xml:space="preserve">נית </w:t>
      </w:r>
      <w:r w:rsidR="004A1E3B">
        <w:rPr>
          <w:rFonts w:asciiTheme="majorBidi" w:hAnsiTheme="majorBidi" w:cstheme="majorBidi" w:hint="cs"/>
          <w:sz w:val="24"/>
          <w:szCs w:val="24"/>
          <w:rtl/>
        </w:rPr>
        <w:t xml:space="preserve">של </w:t>
      </w:r>
      <w:r w:rsidRPr="00E672D9">
        <w:rPr>
          <w:rFonts w:asciiTheme="majorBidi" w:hAnsiTheme="majorBidi" w:cstheme="majorBidi" w:hint="cs"/>
          <w:sz w:val="24"/>
          <w:szCs w:val="24"/>
          <w:rtl/>
        </w:rPr>
        <w:t xml:space="preserve">רחובות תל אביב בשעות טרם מותה, </w:t>
      </w:r>
      <w:r w:rsidR="00A51336">
        <w:rPr>
          <w:rFonts w:asciiTheme="majorBidi" w:hAnsiTheme="majorBidi" w:cstheme="majorBidi" w:hint="cs"/>
          <w:sz w:val="24"/>
          <w:szCs w:val="24"/>
          <w:rtl/>
        </w:rPr>
        <w:t xml:space="preserve">עם מסלול הליכתה של האם, </w:t>
      </w:r>
      <w:r w:rsidR="00655A3C">
        <w:rPr>
          <w:rFonts w:asciiTheme="majorBidi" w:hAnsiTheme="majorBidi" w:cstheme="majorBidi" w:hint="cs"/>
          <w:sz w:val="24"/>
          <w:szCs w:val="24"/>
          <w:rtl/>
        </w:rPr>
        <w:t>ונקודות הציון של התאריך, הטמפרטורה והשעה, היא</w:t>
      </w:r>
      <w:r w:rsidRPr="00E672D9">
        <w:rPr>
          <w:rFonts w:asciiTheme="majorBidi" w:hAnsiTheme="majorBidi" w:cstheme="majorBidi" w:hint="cs"/>
          <w:sz w:val="24"/>
          <w:szCs w:val="24"/>
          <w:rtl/>
        </w:rPr>
        <w:t xml:space="preserve"> דרכו </w:t>
      </w:r>
      <w:r w:rsidR="004A1E3B">
        <w:rPr>
          <w:rFonts w:asciiTheme="majorBidi" w:hAnsiTheme="majorBidi" w:cstheme="majorBidi" w:hint="cs"/>
          <w:sz w:val="24"/>
          <w:szCs w:val="24"/>
          <w:rtl/>
        </w:rPr>
        <w:t xml:space="preserve">של המחבר </w:t>
      </w:r>
      <w:r w:rsidRPr="00E672D9">
        <w:rPr>
          <w:rFonts w:asciiTheme="majorBidi" w:hAnsiTheme="majorBidi" w:cstheme="majorBidi" w:hint="cs"/>
          <w:sz w:val="24"/>
          <w:szCs w:val="24"/>
          <w:rtl/>
        </w:rPr>
        <w:t xml:space="preserve">להשיב </w:t>
      </w:r>
      <w:r w:rsidR="00CE2D74">
        <w:rPr>
          <w:rFonts w:asciiTheme="majorBidi" w:hAnsiTheme="majorBidi" w:cstheme="majorBidi" w:hint="cs"/>
          <w:sz w:val="24"/>
          <w:szCs w:val="24"/>
          <w:rtl/>
        </w:rPr>
        <w:t xml:space="preserve">ולבנות מחדש </w:t>
      </w:r>
      <w:r w:rsidRPr="00E672D9">
        <w:rPr>
          <w:rFonts w:asciiTheme="majorBidi" w:hAnsiTheme="majorBidi" w:cstheme="majorBidi" w:hint="cs"/>
          <w:sz w:val="24"/>
          <w:szCs w:val="24"/>
          <w:rtl/>
        </w:rPr>
        <w:t xml:space="preserve">את תמונת העולם </w:t>
      </w:r>
      <w:r w:rsidR="001A0DFA">
        <w:rPr>
          <w:rFonts w:asciiTheme="majorBidi" w:hAnsiTheme="majorBidi" w:cstheme="majorBidi" w:hint="cs"/>
          <w:sz w:val="24"/>
          <w:szCs w:val="24"/>
          <w:rtl/>
        </w:rPr>
        <w:t>שחרב</w:t>
      </w:r>
      <w:r w:rsidR="004A1E3B">
        <w:rPr>
          <w:rFonts w:asciiTheme="majorBidi" w:hAnsiTheme="majorBidi" w:cstheme="majorBidi" w:hint="cs"/>
          <w:sz w:val="24"/>
          <w:szCs w:val="24"/>
          <w:rtl/>
        </w:rPr>
        <w:t>. רישום מסלולי ההליכה האפשריים</w:t>
      </w:r>
      <w:r w:rsidR="00FB699B">
        <w:rPr>
          <w:rFonts w:asciiTheme="majorBidi" w:hAnsiTheme="majorBidi" w:cstheme="majorBidi" w:hint="cs"/>
          <w:sz w:val="24"/>
          <w:szCs w:val="24"/>
          <w:rtl/>
        </w:rPr>
        <w:t xml:space="preserve">, טווית הרחובות הבנויים כרשת של שתי וערב, </w:t>
      </w:r>
      <w:r w:rsidR="004A1E3B">
        <w:rPr>
          <w:rFonts w:asciiTheme="majorBidi" w:hAnsiTheme="majorBidi" w:cstheme="majorBidi" w:hint="cs"/>
          <w:sz w:val="24"/>
          <w:szCs w:val="24"/>
          <w:rtl/>
        </w:rPr>
        <w:t xml:space="preserve">מפיחים חיים </w:t>
      </w:r>
      <w:r w:rsidR="00CE2D74">
        <w:rPr>
          <w:rFonts w:asciiTheme="majorBidi" w:hAnsiTheme="majorBidi" w:cstheme="majorBidi" w:hint="cs"/>
          <w:sz w:val="24"/>
          <w:szCs w:val="24"/>
          <w:rtl/>
        </w:rPr>
        <w:t xml:space="preserve">בחלונות הראווה בעולמה של האם, ודרכם </w:t>
      </w:r>
      <w:r w:rsidR="00A51336">
        <w:rPr>
          <w:rFonts w:asciiTheme="majorBidi" w:hAnsiTheme="majorBidi" w:cstheme="majorBidi" w:hint="cs"/>
          <w:sz w:val="24"/>
          <w:szCs w:val="24"/>
          <w:rtl/>
        </w:rPr>
        <w:t xml:space="preserve">המחבר </w:t>
      </w:r>
      <w:r w:rsidR="00CE2D74">
        <w:rPr>
          <w:rFonts w:asciiTheme="majorBidi" w:hAnsiTheme="majorBidi" w:cstheme="majorBidi" w:hint="cs"/>
          <w:sz w:val="24"/>
          <w:szCs w:val="24"/>
          <w:rtl/>
        </w:rPr>
        <w:t xml:space="preserve">משיב לעצמו את דמותו שלו עצמו. </w:t>
      </w:r>
    </w:p>
    <w:p w14:paraId="02258E7B" w14:textId="77777777" w:rsidR="00655A3C" w:rsidRDefault="00655A3C" w:rsidP="00E03B9C">
      <w:pPr>
        <w:spacing w:line="240" w:lineRule="auto"/>
        <w:rPr>
          <w:rFonts w:asciiTheme="majorBidi" w:hAnsiTheme="majorBidi" w:cstheme="majorBidi"/>
          <w:b/>
          <w:bCs/>
          <w:sz w:val="24"/>
          <w:szCs w:val="24"/>
          <w:u w:val="single"/>
          <w:rtl/>
        </w:rPr>
      </w:pPr>
    </w:p>
    <w:p w14:paraId="319BD898" w14:textId="0A087963" w:rsidR="004A1E3B" w:rsidRPr="004A1E3B" w:rsidRDefault="004A1E3B" w:rsidP="00E03B9C">
      <w:pPr>
        <w:spacing w:line="240" w:lineRule="auto"/>
        <w:rPr>
          <w:rFonts w:asciiTheme="majorBidi" w:hAnsiTheme="majorBidi" w:cstheme="majorBidi"/>
          <w:b/>
          <w:bCs/>
          <w:sz w:val="24"/>
          <w:szCs w:val="24"/>
          <w:u w:val="single"/>
          <w:rtl/>
        </w:rPr>
      </w:pPr>
      <w:r w:rsidRPr="004A1E3B">
        <w:rPr>
          <w:rFonts w:asciiTheme="majorBidi" w:hAnsiTheme="majorBidi" w:cstheme="majorBidi" w:hint="cs"/>
          <w:b/>
          <w:bCs/>
          <w:sz w:val="24"/>
          <w:szCs w:val="24"/>
          <w:u w:val="single"/>
          <w:rtl/>
        </w:rPr>
        <w:t>על מעשה הכתיבה</w:t>
      </w:r>
    </w:p>
    <w:p w14:paraId="63FFDB9F" w14:textId="223C4C5F" w:rsidR="0050255C" w:rsidRDefault="00846FE1" w:rsidP="0050255C">
      <w:pPr>
        <w:spacing w:line="240" w:lineRule="auto"/>
        <w:rPr>
          <w:rFonts w:asciiTheme="majorBidi" w:hAnsiTheme="majorBidi" w:cs="Times New Roman"/>
          <w:sz w:val="24"/>
          <w:szCs w:val="24"/>
          <w:rtl/>
        </w:rPr>
      </w:pPr>
      <w:r w:rsidRPr="00116932">
        <w:rPr>
          <w:rFonts w:asciiTheme="majorBidi" w:hAnsiTheme="majorBidi" w:cs="Times New Roman"/>
          <w:sz w:val="24"/>
          <w:szCs w:val="24"/>
          <w:rtl/>
        </w:rPr>
        <w:t>הסופרת מירה מגן, כותבת בחיבור קצר " על צדפים ולחם"</w:t>
      </w:r>
      <w:r w:rsidR="00407C53">
        <w:rPr>
          <w:rStyle w:val="a5"/>
          <w:rFonts w:asciiTheme="majorBidi" w:hAnsiTheme="majorBidi" w:cs="Times New Roman"/>
          <w:sz w:val="24"/>
          <w:szCs w:val="24"/>
          <w:rtl/>
        </w:rPr>
        <w:footnoteReference w:id="7"/>
      </w:r>
      <w:r w:rsidRPr="00116932">
        <w:rPr>
          <w:rFonts w:asciiTheme="majorBidi" w:hAnsiTheme="majorBidi" w:cs="Times New Roman"/>
          <w:sz w:val="24"/>
          <w:szCs w:val="24"/>
          <w:rtl/>
        </w:rPr>
        <w:t xml:space="preserve"> מדוע החלה לכתוב. היא עבדה שנים ארוכות כאחות בבית החולים "הדסה" בהר הצופים בירושלים, ו</w:t>
      </w:r>
      <w:r w:rsidR="00116932">
        <w:rPr>
          <w:rFonts w:asciiTheme="majorBidi" w:hAnsiTheme="majorBidi" w:cs="Times New Roman" w:hint="cs"/>
          <w:sz w:val="24"/>
          <w:szCs w:val="24"/>
          <w:rtl/>
        </w:rPr>
        <w:t xml:space="preserve">היא מעידה כי </w:t>
      </w:r>
      <w:r w:rsidRPr="00116932">
        <w:rPr>
          <w:rFonts w:asciiTheme="majorBidi" w:hAnsiTheme="majorBidi" w:cs="Times New Roman"/>
          <w:sz w:val="24"/>
          <w:szCs w:val="24"/>
          <w:rtl/>
        </w:rPr>
        <w:t xml:space="preserve">פעולת הכתיבה שלה החלה </w:t>
      </w:r>
      <w:r w:rsidR="00116932">
        <w:rPr>
          <w:rFonts w:asciiTheme="majorBidi" w:hAnsiTheme="majorBidi" w:cs="Times New Roman" w:hint="cs"/>
          <w:sz w:val="24"/>
          <w:szCs w:val="24"/>
          <w:rtl/>
        </w:rPr>
        <w:t>עבורה כ</w:t>
      </w:r>
      <w:r w:rsidRPr="00116932">
        <w:rPr>
          <w:rFonts w:asciiTheme="majorBidi" w:hAnsiTheme="majorBidi" w:cs="Times New Roman"/>
          <w:sz w:val="24"/>
          <w:szCs w:val="24"/>
          <w:rtl/>
        </w:rPr>
        <w:t>תשובה אפשרית למה שהיא קוראת</w:t>
      </w:r>
      <w:r w:rsidR="0050255C">
        <w:rPr>
          <w:rFonts w:asciiTheme="majorBidi" w:hAnsiTheme="majorBidi" w:cs="Times New Roman" w:hint="cs"/>
          <w:sz w:val="24"/>
          <w:szCs w:val="24"/>
          <w:rtl/>
        </w:rPr>
        <w:t xml:space="preserve"> 'כלים שבורים', חוסר האונים </w:t>
      </w:r>
      <w:r w:rsidR="000F21F0">
        <w:rPr>
          <w:rFonts w:asciiTheme="majorBidi" w:hAnsiTheme="majorBidi" w:cs="Times New Roman" w:hint="cs"/>
          <w:sz w:val="24"/>
          <w:szCs w:val="24"/>
          <w:rtl/>
        </w:rPr>
        <w:t xml:space="preserve">שלה </w:t>
      </w:r>
      <w:r w:rsidR="0050255C">
        <w:rPr>
          <w:rFonts w:asciiTheme="majorBidi" w:hAnsiTheme="majorBidi" w:cs="Times New Roman" w:hint="cs"/>
          <w:sz w:val="24"/>
          <w:szCs w:val="24"/>
          <w:rtl/>
        </w:rPr>
        <w:t>מול החולי</w:t>
      </w:r>
      <w:r w:rsidR="000F21F0">
        <w:rPr>
          <w:rFonts w:asciiTheme="majorBidi" w:hAnsiTheme="majorBidi" w:cs="Times New Roman" w:hint="cs"/>
          <w:sz w:val="24"/>
          <w:szCs w:val="24"/>
          <w:rtl/>
        </w:rPr>
        <w:t xml:space="preserve"> </w:t>
      </w:r>
      <w:r w:rsidR="0050255C">
        <w:rPr>
          <w:rFonts w:asciiTheme="majorBidi" w:hAnsiTheme="majorBidi" w:cs="Times New Roman" w:hint="cs"/>
          <w:sz w:val="24"/>
          <w:szCs w:val="24"/>
          <w:rtl/>
        </w:rPr>
        <w:t>האקראי</w:t>
      </w:r>
      <w:r w:rsidR="000F21F0">
        <w:rPr>
          <w:rFonts w:asciiTheme="majorBidi" w:hAnsiTheme="majorBidi" w:cs="Times New Roman" w:hint="cs"/>
          <w:sz w:val="24"/>
          <w:szCs w:val="24"/>
          <w:rtl/>
        </w:rPr>
        <w:t xml:space="preserve">, השרירותי </w:t>
      </w:r>
      <w:proofErr w:type="spellStart"/>
      <w:r w:rsidR="000F21F0">
        <w:rPr>
          <w:rFonts w:asciiTheme="majorBidi" w:hAnsiTheme="majorBidi" w:cs="Times New Roman" w:hint="cs"/>
          <w:sz w:val="24"/>
          <w:szCs w:val="24"/>
          <w:rtl/>
        </w:rPr>
        <w:t>והאלים.</w:t>
      </w:r>
      <w:r w:rsidRPr="00116932">
        <w:rPr>
          <w:rFonts w:asciiTheme="majorBidi" w:hAnsiTheme="majorBidi" w:cs="Times New Roman"/>
          <w:sz w:val="24"/>
          <w:szCs w:val="24"/>
          <w:rtl/>
        </w:rPr>
        <w:t>"לא</w:t>
      </w:r>
      <w:proofErr w:type="spellEnd"/>
      <w:r w:rsidRPr="00116932">
        <w:rPr>
          <w:rFonts w:asciiTheme="majorBidi" w:hAnsiTheme="majorBidi" w:cs="Times New Roman"/>
          <w:sz w:val="24"/>
          <w:szCs w:val="24"/>
          <w:rtl/>
        </w:rPr>
        <w:t xml:space="preserve"> </w:t>
      </w:r>
      <w:r w:rsidR="0050255C">
        <w:rPr>
          <w:rFonts w:asciiTheme="majorBidi" w:hAnsiTheme="majorBidi" w:cs="Times New Roman" w:hint="cs"/>
          <w:sz w:val="24"/>
          <w:szCs w:val="24"/>
          <w:rtl/>
        </w:rPr>
        <w:t xml:space="preserve">היה בידי לשנות </w:t>
      </w:r>
      <w:proofErr w:type="spellStart"/>
      <w:r w:rsidR="0050255C">
        <w:rPr>
          <w:rFonts w:asciiTheme="majorBidi" w:hAnsiTheme="majorBidi" w:cs="Times New Roman" w:hint="cs"/>
          <w:sz w:val="24"/>
          <w:szCs w:val="24"/>
          <w:rtl/>
        </w:rPr>
        <w:t>במאום</w:t>
      </w:r>
      <w:proofErr w:type="spellEnd"/>
      <w:r w:rsidR="0050255C">
        <w:rPr>
          <w:rFonts w:asciiTheme="majorBidi" w:hAnsiTheme="majorBidi" w:cs="Times New Roman" w:hint="cs"/>
          <w:sz w:val="24"/>
          <w:szCs w:val="24"/>
          <w:rtl/>
        </w:rPr>
        <w:t xml:space="preserve"> את הגזירה התלויה מעל ראשו, לכל היותר ללוותו בדרכו אליה". </w:t>
      </w:r>
    </w:p>
    <w:p w14:paraId="026FBA0D" w14:textId="04985BA1" w:rsidR="008076AF" w:rsidRPr="00846FE1" w:rsidRDefault="00846FE1" w:rsidP="0050255C">
      <w:pPr>
        <w:spacing w:line="240" w:lineRule="auto"/>
        <w:rPr>
          <w:rFonts w:asciiTheme="majorBidi" w:hAnsiTheme="majorBidi" w:cstheme="majorBidi"/>
          <w:sz w:val="24"/>
          <w:szCs w:val="24"/>
          <w:rtl/>
        </w:rPr>
      </w:pPr>
      <w:r w:rsidRPr="00846FE1">
        <w:rPr>
          <w:rFonts w:asciiTheme="majorBidi" w:hAnsiTheme="majorBidi" w:cs="Times New Roman"/>
          <w:sz w:val="24"/>
          <w:szCs w:val="24"/>
          <w:rtl/>
        </w:rPr>
        <w:t xml:space="preserve">"מותשת מההתגוששות הפנימית ומתוסכלת מתבוסתה של רוח האדם נוכח הבשר הקוצב את </w:t>
      </w:r>
      <w:proofErr w:type="spellStart"/>
      <w:r w:rsidRPr="00846FE1">
        <w:rPr>
          <w:rFonts w:asciiTheme="majorBidi" w:hAnsiTheme="majorBidi" w:cs="Times New Roman"/>
          <w:sz w:val="24"/>
          <w:szCs w:val="24"/>
          <w:rtl/>
        </w:rPr>
        <w:t>עיתותיה</w:t>
      </w:r>
      <w:proofErr w:type="spellEnd"/>
      <w:r w:rsidRPr="00846FE1">
        <w:rPr>
          <w:rFonts w:asciiTheme="majorBidi" w:hAnsiTheme="majorBidi" w:cs="Times New Roman"/>
          <w:sz w:val="24"/>
          <w:szCs w:val="24"/>
          <w:rtl/>
        </w:rPr>
        <w:t>, הלכתי לבקש נחמה אצל המילים והן נענו לי. הכתיבה נהייתה לי אנטיתזה חריפה למציאות שאת הגיונה לא הבנתי. ליד שולחן הכתיבה יצרתי עולם אלטרנטיבי אשר בו החלטתי אני מי יחיה ומי ימות, מי ינוח ומי ינוע, מי ישלו ומי יתייסר. עולם שבו היה בידי להמתיק את דינו של אדם ולקצוב לו את אושרו וצערו. המצאתי לי בני אדם ובראתי להם גורל והייתי מיניאטורה של אלוהים לדמויות המילים שבדיתי. מידי בוקר הלכתי לעמל יומי בבית החולים ובערב ישבתי אל שולחן הכתיבה והחזרתי 'קונטרה' לעולם הכאוטי שסגר עלי".</w:t>
      </w:r>
    </w:p>
    <w:p w14:paraId="48D66589" w14:textId="46B54CB9" w:rsidR="008076AF" w:rsidRPr="00846FE1" w:rsidRDefault="00846FE1" w:rsidP="00E03B9C">
      <w:pPr>
        <w:spacing w:line="240" w:lineRule="auto"/>
        <w:rPr>
          <w:rFonts w:asciiTheme="majorBidi" w:hAnsiTheme="majorBidi" w:cstheme="majorBidi"/>
          <w:sz w:val="24"/>
          <w:szCs w:val="24"/>
          <w:rtl/>
        </w:rPr>
      </w:pPr>
      <w:r w:rsidRPr="00846FE1">
        <w:rPr>
          <w:rFonts w:asciiTheme="majorBidi" w:hAnsiTheme="majorBidi" w:cstheme="majorBidi" w:hint="cs"/>
          <w:sz w:val="24"/>
          <w:szCs w:val="24"/>
          <w:rtl/>
        </w:rPr>
        <w:t xml:space="preserve">מעשה הכתיבה מחזיר </w:t>
      </w:r>
      <w:r w:rsidR="0002115A">
        <w:rPr>
          <w:rFonts w:asciiTheme="majorBidi" w:hAnsiTheme="majorBidi" w:cstheme="majorBidi" w:hint="cs"/>
          <w:sz w:val="24"/>
          <w:szCs w:val="24"/>
          <w:rtl/>
        </w:rPr>
        <w:t>'</w:t>
      </w:r>
      <w:r w:rsidRPr="00846FE1">
        <w:rPr>
          <w:rFonts w:asciiTheme="majorBidi" w:hAnsiTheme="majorBidi" w:cstheme="majorBidi" w:hint="cs"/>
          <w:sz w:val="24"/>
          <w:szCs w:val="24"/>
          <w:rtl/>
        </w:rPr>
        <w:t>קונטרה</w:t>
      </w:r>
      <w:r w:rsidR="0002115A">
        <w:rPr>
          <w:rFonts w:asciiTheme="majorBidi" w:hAnsiTheme="majorBidi" w:cstheme="majorBidi" w:hint="cs"/>
          <w:sz w:val="24"/>
          <w:szCs w:val="24"/>
          <w:rtl/>
        </w:rPr>
        <w:t>'</w:t>
      </w:r>
      <w:r w:rsidRPr="00846FE1">
        <w:rPr>
          <w:rFonts w:asciiTheme="majorBidi" w:hAnsiTheme="majorBidi" w:cstheme="majorBidi" w:hint="cs"/>
          <w:sz w:val="24"/>
          <w:szCs w:val="24"/>
          <w:rtl/>
        </w:rPr>
        <w:t xml:space="preserve"> לעולם שסוגר,</w:t>
      </w:r>
      <w:r w:rsidR="00E672D9">
        <w:rPr>
          <w:rFonts w:asciiTheme="majorBidi" w:hAnsiTheme="majorBidi" w:cstheme="majorBidi" w:hint="cs"/>
          <w:sz w:val="24"/>
          <w:szCs w:val="24"/>
          <w:rtl/>
        </w:rPr>
        <w:t xml:space="preserve"> ומאפשר יצירה של עולם אלטרנטיבי.</w:t>
      </w:r>
      <w:r w:rsidR="00CE2D74">
        <w:rPr>
          <w:rFonts w:asciiTheme="majorBidi" w:hAnsiTheme="majorBidi" w:cstheme="majorBidi" w:hint="cs"/>
          <w:sz w:val="24"/>
          <w:szCs w:val="24"/>
          <w:rtl/>
        </w:rPr>
        <w:t xml:space="preserve"> במילים של עוז עצמו </w:t>
      </w:r>
      <w:r w:rsidR="001E0615">
        <w:rPr>
          <w:rFonts w:asciiTheme="majorBidi" w:hAnsiTheme="majorBidi" w:cstheme="majorBidi" w:hint="cs"/>
          <w:sz w:val="24"/>
          <w:szCs w:val="24"/>
          <w:rtl/>
        </w:rPr>
        <w:t>בתחילת הספר הוא מעיד על "הדחף המוזר הזה שהיה לי כשהייתי קטן-החשק להעניק הזדמנות חוזרת למה שאין ולא תהיה לו הזדמנות חוזרת -הוא אחד הדחפים המניעים את ידי גם עכשיו, בכל פעם שאני יושב לספר סיפור".</w:t>
      </w:r>
      <w:r w:rsidR="001E0615">
        <w:rPr>
          <w:rStyle w:val="a5"/>
          <w:rFonts w:asciiTheme="majorBidi" w:hAnsiTheme="majorBidi" w:cstheme="majorBidi"/>
          <w:sz w:val="24"/>
          <w:szCs w:val="24"/>
          <w:rtl/>
        </w:rPr>
        <w:footnoteReference w:id="8"/>
      </w:r>
      <w:r w:rsidR="001E0615">
        <w:rPr>
          <w:rFonts w:asciiTheme="majorBidi" w:hAnsiTheme="majorBidi" w:cstheme="majorBidi" w:hint="cs"/>
          <w:sz w:val="24"/>
          <w:szCs w:val="24"/>
          <w:rtl/>
        </w:rPr>
        <w:t xml:space="preserve"> </w:t>
      </w:r>
      <w:r w:rsidR="00CE2D74">
        <w:rPr>
          <w:rFonts w:asciiTheme="majorBidi" w:hAnsiTheme="majorBidi" w:cstheme="majorBidi" w:hint="cs"/>
          <w:sz w:val="24"/>
          <w:szCs w:val="24"/>
          <w:rtl/>
        </w:rPr>
        <w:t xml:space="preserve"> </w:t>
      </w:r>
    </w:p>
    <w:p w14:paraId="77B52E4D" w14:textId="00E8A755" w:rsidR="00846FE1" w:rsidRPr="00846FE1" w:rsidRDefault="00846FE1" w:rsidP="00846FE1">
      <w:pPr>
        <w:spacing w:line="240" w:lineRule="auto"/>
        <w:rPr>
          <w:rFonts w:asciiTheme="majorBidi" w:hAnsiTheme="majorBidi" w:cstheme="majorBidi"/>
          <w:sz w:val="24"/>
          <w:szCs w:val="24"/>
          <w:rtl/>
        </w:rPr>
      </w:pPr>
      <w:r w:rsidRPr="00846FE1">
        <w:rPr>
          <w:rFonts w:asciiTheme="majorBidi" w:hAnsiTheme="majorBidi" w:cstheme="majorBidi" w:hint="cs"/>
          <w:sz w:val="24"/>
          <w:szCs w:val="24"/>
          <w:rtl/>
        </w:rPr>
        <w:t xml:space="preserve">אך </w:t>
      </w:r>
      <w:r w:rsidR="00370858">
        <w:rPr>
          <w:rFonts w:asciiTheme="majorBidi" w:hAnsiTheme="majorBidi" w:cstheme="majorBidi" w:hint="cs"/>
          <w:sz w:val="24"/>
          <w:szCs w:val="24"/>
          <w:rtl/>
        </w:rPr>
        <w:t xml:space="preserve">הכתיבה איננה </w:t>
      </w:r>
      <w:r w:rsidRPr="00846FE1">
        <w:rPr>
          <w:rFonts w:asciiTheme="majorBidi" w:hAnsiTheme="majorBidi" w:cstheme="majorBidi" w:hint="cs"/>
          <w:sz w:val="24"/>
          <w:szCs w:val="24"/>
          <w:rtl/>
        </w:rPr>
        <w:t>רק פעולת נגד, החזרה, יש ב</w:t>
      </w:r>
      <w:r w:rsidR="00370858">
        <w:rPr>
          <w:rFonts w:asciiTheme="majorBidi" w:hAnsiTheme="majorBidi" w:cstheme="majorBidi" w:hint="cs"/>
          <w:sz w:val="24"/>
          <w:szCs w:val="24"/>
          <w:rtl/>
        </w:rPr>
        <w:t>ה</w:t>
      </w:r>
      <w:r w:rsidRPr="00846FE1">
        <w:rPr>
          <w:rFonts w:asciiTheme="majorBidi" w:hAnsiTheme="majorBidi" w:cstheme="majorBidi" w:hint="cs"/>
          <w:sz w:val="24"/>
          <w:szCs w:val="24"/>
          <w:rtl/>
        </w:rPr>
        <w:t xml:space="preserve"> מעבר לכך.</w:t>
      </w:r>
    </w:p>
    <w:p w14:paraId="447EFD76" w14:textId="1DB9E719" w:rsidR="00A51336" w:rsidRDefault="00A51336" w:rsidP="00A40687">
      <w:pPr>
        <w:spacing w:line="240" w:lineRule="auto"/>
        <w:rPr>
          <w:rFonts w:asciiTheme="majorBidi" w:hAnsiTheme="majorBidi" w:cstheme="majorBidi"/>
          <w:sz w:val="24"/>
          <w:szCs w:val="24"/>
          <w:rtl/>
        </w:rPr>
      </w:pPr>
    </w:p>
    <w:p w14:paraId="7FE3607A" w14:textId="50F92F14" w:rsidR="005C7B66" w:rsidRDefault="005C7B66" w:rsidP="00A40687">
      <w:pPr>
        <w:spacing w:line="240" w:lineRule="auto"/>
        <w:rPr>
          <w:rFonts w:asciiTheme="majorBidi" w:hAnsiTheme="majorBidi" w:cstheme="majorBidi"/>
          <w:sz w:val="24"/>
          <w:szCs w:val="24"/>
          <w:rtl/>
        </w:rPr>
      </w:pPr>
    </w:p>
    <w:p w14:paraId="028FF327" w14:textId="77777777" w:rsidR="005C7B66" w:rsidRDefault="005C7B66" w:rsidP="00A40687">
      <w:pPr>
        <w:spacing w:line="240" w:lineRule="auto"/>
        <w:rPr>
          <w:rFonts w:asciiTheme="majorBidi" w:hAnsiTheme="majorBidi" w:cstheme="majorBidi"/>
          <w:sz w:val="24"/>
          <w:szCs w:val="24"/>
          <w:rtl/>
        </w:rPr>
      </w:pPr>
    </w:p>
    <w:p w14:paraId="48EA1E8E" w14:textId="2FD6809B" w:rsidR="00A51336" w:rsidRDefault="008C5EB5" w:rsidP="00A40687">
      <w:pPr>
        <w:spacing w:line="240" w:lineRule="auto"/>
        <w:rPr>
          <w:rFonts w:asciiTheme="majorBidi" w:hAnsiTheme="majorBidi" w:cstheme="majorBidi"/>
          <w:sz w:val="24"/>
          <w:szCs w:val="24"/>
          <w:rtl/>
        </w:rPr>
      </w:pPr>
      <w:r>
        <w:rPr>
          <w:rFonts w:asciiTheme="majorBidi" w:hAnsiTheme="majorBidi" w:cstheme="majorBidi" w:hint="cs"/>
          <w:sz w:val="24"/>
          <w:szCs w:val="24"/>
          <w:rtl/>
        </w:rPr>
        <w:lastRenderedPageBreak/>
        <w:t xml:space="preserve">" </w:t>
      </w:r>
      <w:r w:rsidRPr="0071214E">
        <w:rPr>
          <w:rFonts w:asciiTheme="majorBidi" w:hAnsiTheme="majorBidi" w:cstheme="majorBidi" w:hint="cs"/>
          <w:i/>
          <w:iCs/>
          <w:sz w:val="24"/>
          <w:szCs w:val="24"/>
          <w:rtl/>
        </w:rPr>
        <w:t xml:space="preserve">המועקה היא הרגע האחרון באנליזה מסוימת, בו הסובייקט יפנה לאחר על מנת שהאחר יגיד לו מה טוב ומה רע עבורו, על מנת שהאחר יאמר לו מה הוא, מהי </w:t>
      </w:r>
      <w:proofErr w:type="spellStart"/>
      <w:r w:rsidRPr="0071214E">
        <w:rPr>
          <w:rFonts w:asciiTheme="majorBidi" w:hAnsiTheme="majorBidi" w:cstheme="majorBidi" w:hint="cs"/>
          <w:i/>
          <w:iCs/>
          <w:sz w:val="24"/>
          <w:szCs w:val="24"/>
          <w:rtl/>
        </w:rPr>
        <w:t>הוויתו</w:t>
      </w:r>
      <w:proofErr w:type="spellEnd"/>
      <w:r w:rsidRPr="0071214E">
        <w:rPr>
          <w:rFonts w:asciiTheme="majorBidi" w:hAnsiTheme="majorBidi" w:cstheme="majorBidi" w:hint="cs"/>
          <w:i/>
          <w:iCs/>
          <w:sz w:val="24"/>
          <w:szCs w:val="24"/>
          <w:rtl/>
        </w:rPr>
        <w:t>. הווה אומר שהמועקה היא הסימן האחרון לפני חוסר האונים שגורם לכך שלא תהיה לכם אינפורמציה כלשהיא, כל נקודת התייחסות דמיונית, למה שטוב ורע עבורכם"</w:t>
      </w:r>
      <w:r w:rsidRPr="0071214E">
        <w:rPr>
          <w:rStyle w:val="a5"/>
          <w:rFonts w:asciiTheme="majorBidi" w:hAnsiTheme="majorBidi" w:cstheme="majorBidi"/>
          <w:i/>
          <w:iCs/>
          <w:sz w:val="24"/>
          <w:szCs w:val="24"/>
          <w:rtl/>
        </w:rPr>
        <w:footnoteReference w:id="9"/>
      </w:r>
      <w:r w:rsidRPr="0071214E">
        <w:rPr>
          <w:rFonts w:asciiTheme="majorBidi" w:hAnsiTheme="majorBidi" w:cstheme="majorBidi" w:hint="cs"/>
          <w:i/>
          <w:iCs/>
          <w:sz w:val="24"/>
          <w:szCs w:val="24"/>
          <w:rtl/>
        </w:rPr>
        <w:t>.</w:t>
      </w:r>
      <w:r>
        <w:rPr>
          <w:rFonts w:asciiTheme="majorBidi" w:hAnsiTheme="majorBidi" w:cstheme="majorBidi" w:hint="cs"/>
          <w:sz w:val="24"/>
          <w:szCs w:val="24"/>
          <w:rtl/>
        </w:rPr>
        <w:t xml:space="preserve">  </w:t>
      </w:r>
    </w:p>
    <w:p w14:paraId="7FF20036" w14:textId="031E42CA" w:rsidR="007F3962" w:rsidRDefault="007F3962" w:rsidP="007916F0">
      <w:pPr>
        <w:spacing w:line="240" w:lineRule="auto"/>
        <w:rPr>
          <w:rFonts w:asciiTheme="majorBidi" w:hAnsiTheme="majorBidi" w:cstheme="majorBidi"/>
          <w:sz w:val="24"/>
          <w:szCs w:val="24"/>
        </w:rPr>
      </w:pPr>
      <w:r>
        <w:rPr>
          <w:rFonts w:asciiTheme="majorBidi" w:hAnsiTheme="majorBidi" w:cstheme="majorBidi" w:hint="cs"/>
          <w:sz w:val="24"/>
          <w:szCs w:val="24"/>
          <w:rtl/>
        </w:rPr>
        <w:t>רישום הרחובות בה</w:t>
      </w:r>
      <w:r w:rsidR="0002115A">
        <w:rPr>
          <w:rFonts w:asciiTheme="majorBidi" w:hAnsiTheme="majorBidi" w:cstheme="majorBidi" w:hint="cs"/>
          <w:sz w:val="24"/>
          <w:szCs w:val="24"/>
          <w:rtl/>
        </w:rPr>
        <w:t>ם</w:t>
      </w:r>
      <w:r>
        <w:rPr>
          <w:rFonts w:asciiTheme="majorBidi" w:hAnsiTheme="majorBidi" w:cstheme="majorBidi" w:hint="cs"/>
          <w:sz w:val="24"/>
          <w:szCs w:val="24"/>
          <w:rtl/>
        </w:rPr>
        <w:t xml:space="preserve"> אולי הלכה האם מכוננות א</w:t>
      </w:r>
      <w:r w:rsidR="0002115A">
        <w:rPr>
          <w:rFonts w:asciiTheme="majorBidi" w:hAnsiTheme="majorBidi" w:cstheme="majorBidi" w:hint="cs"/>
          <w:sz w:val="24"/>
          <w:szCs w:val="24"/>
          <w:rtl/>
        </w:rPr>
        <w:t>ותה כ</w:t>
      </w:r>
      <w:r>
        <w:rPr>
          <w:rFonts w:asciiTheme="majorBidi" w:hAnsiTheme="majorBidi" w:cstheme="majorBidi" w:hint="cs"/>
          <w:sz w:val="24"/>
          <w:szCs w:val="24"/>
          <w:rtl/>
        </w:rPr>
        <w:t>מי ש</w:t>
      </w:r>
      <w:r w:rsidR="00F33FF2">
        <w:rPr>
          <w:rFonts w:asciiTheme="majorBidi" w:hAnsiTheme="majorBidi" w:cstheme="majorBidi" w:hint="cs"/>
          <w:sz w:val="24"/>
          <w:szCs w:val="24"/>
          <w:rtl/>
        </w:rPr>
        <w:t xml:space="preserve">מצויה </w:t>
      </w:r>
      <w:r w:rsidR="00F33FF2" w:rsidRPr="00F33FF2">
        <w:rPr>
          <w:rFonts w:asciiTheme="majorBidi" w:hAnsiTheme="majorBidi" w:cstheme="majorBidi" w:hint="cs"/>
          <w:b/>
          <w:bCs/>
          <w:sz w:val="24"/>
          <w:szCs w:val="24"/>
          <w:rtl/>
        </w:rPr>
        <w:t>באמצע</w:t>
      </w:r>
      <w:r w:rsidR="00F33FF2">
        <w:rPr>
          <w:rFonts w:asciiTheme="majorBidi" w:hAnsiTheme="majorBidi" w:cstheme="majorBidi" w:hint="cs"/>
          <w:sz w:val="24"/>
          <w:szCs w:val="24"/>
          <w:rtl/>
        </w:rPr>
        <w:t xml:space="preserve"> ההליכה, כמי ש</w:t>
      </w:r>
      <w:r>
        <w:rPr>
          <w:rFonts w:asciiTheme="majorBidi" w:hAnsiTheme="majorBidi" w:cstheme="majorBidi" w:hint="cs"/>
          <w:sz w:val="24"/>
          <w:szCs w:val="24"/>
          <w:rtl/>
        </w:rPr>
        <w:t>יש לה עדיין יכול</w:t>
      </w:r>
      <w:r w:rsidR="005C17F1">
        <w:rPr>
          <w:rFonts w:asciiTheme="majorBidi" w:hAnsiTheme="majorBidi" w:cstheme="majorBidi" w:hint="cs"/>
          <w:sz w:val="24"/>
          <w:szCs w:val="24"/>
          <w:rtl/>
        </w:rPr>
        <w:t>ת</w:t>
      </w:r>
      <w:r>
        <w:rPr>
          <w:rFonts w:asciiTheme="majorBidi" w:hAnsiTheme="majorBidi" w:cstheme="majorBidi" w:hint="cs"/>
          <w:sz w:val="24"/>
          <w:szCs w:val="24"/>
          <w:rtl/>
        </w:rPr>
        <w:t xml:space="preserve"> בחירה, האם לפנות לרחוב הזה, או אולי לרחוב האחר.</w:t>
      </w:r>
      <w:r w:rsidRPr="007F3962">
        <w:rPr>
          <w:rFonts w:asciiTheme="majorBidi" w:hAnsiTheme="majorBidi" w:cstheme="majorBidi" w:hint="cs"/>
          <w:sz w:val="24"/>
          <w:szCs w:val="24"/>
          <w:rtl/>
        </w:rPr>
        <w:t xml:space="preserve"> </w:t>
      </w:r>
      <w:r>
        <w:rPr>
          <w:rFonts w:asciiTheme="majorBidi" w:hAnsiTheme="majorBidi" w:cstheme="majorBidi" w:hint="cs"/>
          <w:sz w:val="24"/>
          <w:szCs w:val="24"/>
          <w:rtl/>
        </w:rPr>
        <w:t>נקודות הצומת בדרכים, מקיימות את האם כ</w:t>
      </w:r>
      <w:r w:rsidR="00694C9C">
        <w:rPr>
          <w:rFonts w:asciiTheme="majorBidi" w:hAnsiTheme="majorBidi" w:cstheme="majorBidi" w:hint="cs"/>
          <w:sz w:val="24"/>
          <w:szCs w:val="24"/>
          <w:rtl/>
        </w:rPr>
        <w:t>אדם שהעולם עדיין פתוח עבורו באופן מסוים</w:t>
      </w:r>
      <w:r>
        <w:rPr>
          <w:rFonts w:asciiTheme="majorBidi" w:hAnsiTheme="majorBidi" w:cstheme="majorBidi" w:hint="cs"/>
          <w:sz w:val="24"/>
          <w:szCs w:val="24"/>
          <w:rtl/>
        </w:rPr>
        <w:t>, כמי שיכולה להחליף הכרעה אחת באחרת.</w:t>
      </w:r>
      <w:r w:rsidR="0002115A">
        <w:rPr>
          <w:rFonts w:asciiTheme="majorBidi" w:hAnsiTheme="majorBidi" w:cstheme="majorBidi" w:hint="cs"/>
          <w:sz w:val="24"/>
          <w:szCs w:val="24"/>
          <w:rtl/>
        </w:rPr>
        <w:t xml:space="preserve"> כמי </w:t>
      </w:r>
      <w:r w:rsidR="0002115A" w:rsidRPr="0002115A">
        <w:rPr>
          <w:rFonts w:asciiTheme="majorBidi" w:hAnsiTheme="majorBidi" w:cstheme="majorBidi" w:hint="cs"/>
          <w:b/>
          <w:bCs/>
          <w:i/>
          <w:iCs/>
          <w:sz w:val="24"/>
          <w:szCs w:val="24"/>
          <w:rtl/>
        </w:rPr>
        <w:t xml:space="preserve">שלא </w:t>
      </w:r>
      <w:proofErr w:type="spellStart"/>
      <w:r w:rsidR="0002115A" w:rsidRPr="0002115A">
        <w:rPr>
          <w:rFonts w:asciiTheme="majorBidi" w:hAnsiTheme="majorBidi" w:cstheme="majorBidi" w:hint="cs"/>
          <w:b/>
          <w:bCs/>
          <w:i/>
          <w:iCs/>
          <w:sz w:val="24"/>
          <w:szCs w:val="24"/>
          <w:rtl/>
        </w:rPr>
        <w:t>הכל</w:t>
      </w:r>
      <w:proofErr w:type="spellEnd"/>
      <w:r w:rsidR="0002115A">
        <w:rPr>
          <w:rFonts w:asciiTheme="majorBidi" w:hAnsiTheme="majorBidi" w:cstheme="majorBidi" w:hint="cs"/>
          <w:sz w:val="24"/>
          <w:szCs w:val="24"/>
          <w:rtl/>
        </w:rPr>
        <w:t xml:space="preserve"> כבר נכתב עבורה.</w:t>
      </w:r>
      <w:r>
        <w:rPr>
          <w:rFonts w:asciiTheme="majorBidi" w:hAnsiTheme="majorBidi" w:cstheme="majorBidi" w:hint="cs"/>
          <w:sz w:val="24"/>
          <w:szCs w:val="24"/>
          <w:rtl/>
        </w:rPr>
        <w:t xml:space="preserve"> פעולה זו </w:t>
      </w:r>
      <w:r w:rsidR="00694C9C">
        <w:rPr>
          <w:rFonts w:asciiTheme="majorBidi" w:hAnsiTheme="majorBidi" w:cstheme="majorBidi" w:hint="cs"/>
          <w:sz w:val="24"/>
          <w:szCs w:val="24"/>
          <w:rtl/>
        </w:rPr>
        <w:t xml:space="preserve">של הכתיבה </w:t>
      </w:r>
      <w:r>
        <w:rPr>
          <w:rFonts w:asciiTheme="majorBidi" w:hAnsiTheme="majorBidi" w:cstheme="majorBidi" w:hint="cs"/>
          <w:sz w:val="24"/>
          <w:szCs w:val="24"/>
          <w:rtl/>
        </w:rPr>
        <w:t>משיבה לאם את מעמדה כבת אנוש</w:t>
      </w:r>
      <w:r w:rsidR="00694C9C">
        <w:rPr>
          <w:rFonts w:asciiTheme="majorBidi" w:hAnsiTheme="majorBidi" w:cstheme="majorBidi" w:hint="cs"/>
          <w:sz w:val="24"/>
          <w:szCs w:val="24"/>
          <w:rtl/>
        </w:rPr>
        <w:t xml:space="preserve">, ומשיבה לה את מקומה כאחר אנושי עבור הבן. אחר כזה שיכול אולי להשיב לו משהו באשר </w:t>
      </w:r>
      <w:proofErr w:type="spellStart"/>
      <w:r w:rsidR="00694C9C">
        <w:rPr>
          <w:rFonts w:asciiTheme="majorBidi" w:hAnsiTheme="majorBidi" w:cstheme="majorBidi" w:hint="cs"/>
          <w:sz w:val="24"/>
          <w:szCs w:val="24"/>
          <w:rtl/>
        </w:rPr>
        <w:t>להוויתו</w:t>
      </w:r>
      <w:proofErr w:type="spellEnd"/>
      <w:r w:rsidR="00694C9C">
        <w:rPr>
          <w:rFonts w:asciiTheme="majorBidi" w:hAnsiTheme="majorBidi" w:cstheme="majorBidi" w:hint="cs"/>
          <w:sz w:val="24"/>
          <w:szCs w:val="24"/>
          <w:rtl/>
        </w:rPr>
        <w:t xml:space="preserve"> שלו. </w:t>
      </w:r>
      <w:r w:rsidR="0002115A">
        <w:rPr>
          <w:rFonts w:asciiTheme="majorBidi" w:hAnsiTheme="majorBidi" w:cstheme="majorBidi" w:hint="cs"/>
          <w:sz w:val="24"/>
          <w:szCs w:val="24"/>
          <w:rtl/>
        </w:rPr>
        <w:t>להיות מענה לדבר האנושי שבו, שנמצא תחת איום.</w:t>
      </w:r>
    </w:p>
    <w:p w14:paraId="2A82FCE8" w14:textId="452923E2" w:rsidR="00DD5512" w:rsidRDefault="008076AF" w:rsidP="00EE39DA">
      <w:pPr>
        <w:spacing w:line="240" w:lineRule="auto"/>
        <w:rPr>
          <w:rFonts w:asciiTheme="majorBidi" w:hAnsiTheme="majorBidi" w:cstheme="majorBidi"/>
          <w:sz w:val="24"/>
          <w:szCs w:val="24"/>
          <w:rtl/>
        </w:rPr>
      </w:pPr>
      <w:r w:rsidRPr="00846FE1">
        <w:rPr>
          <w:rFonts w:asciiTheme="majorBidi" w:hAnsiTheme="majorBidi" w:cstheme="majorBidi"/>
          <w:sz w:val="24"/>
          <w:szCs w:val="24"/>
          <w:rtl/>
        </w:rPr>
        <w:t>שרטוט המפה ה</w:t>
      </w:r>
      <w:r w:rsidR="00DD5512">
        <w:rPr>
          <w:rFonts w:asciiTheme="majorBidi" w:hAnsiTheme="majorBidi" w:cstheme="majorBidi" w:hint="cs"/>
          <w:sz w:val="24"/>
          <w:szCs w:val="24"/>
          <w:rtl/>
        </w:rPr>
        <w:t>דמיונית</w:t>
      </w:r>
      <w:r w:rsidRPr="00846FE1">
        <w:rPr>
          <w:rFonts w:asciiTheme="majorBidi" w:hAnsiTheme="majorBidi" w:cstheme="majorBidi"/>
          <w:sz w:val="24"/>
          <w:szCs w:val="24"/>
          <w:rtl/>
        </w:rPr>
        <w:t xml:space="preserve"> של מסלול הליכתה, </w:t>
      </w:r>
      <w:r w:rsidR="00685919">
        <w:rPr>
          <w:rFonts w:asciiTheme="majorBidi" w:hAnsiTheme="majorBidi" w:cstheme="majorBidi" w:hint="cs"/>
          <w:sz w:val="24"/>
          <w:szCs w:val="24"/>
          <w:rtl/>
        </w:rPr>
        <w:t xml:space="preserve">בשעות שקדמו להתאבדות, </w:t>
      </w:r>
      <w:r w:rsidRPr="00846FE1">
        <w:rPr>
          <w:rFonts w:asciiTheme="majorBidi" w:hAnsiTheme="majorBidi" w:cstheme="majorBidi"/>
          <w:sz w:val="24"/>
          <w:szCs w:val="24"/>
          <w:rtl/>
        </w:rPr>
        <w:t>רושם את הפער בין אפשרויות הבחירה של הסובייקט, לבין גזר הדין שנחרץ כבר לבלי שוב.</w:t>
      </w:r>
      <w:r w:rsidR="00685919">
        <w:rPr>
          <w:rFonts w:asciiTheme="majorBidi" w:hAnsiTheme="majorBidi" w:cstheme="majorBidi" w:hint="cs"/>
          <w:sz w:val="24"/>
          <w:szCs w:val="24"/>
          <w:rtl/>
        </w:rPr>
        <w:t xml:space="preserve"> </w:t>
      </w:r>
      <w:r w:rsidR="00BA29CD" w:rsidRPr="00846FE1">
        <w:rPr>
          <w:rFonts w:asciiTheme="majorBidi" w:hAnsiTheme="majorBidi" w:cstheme="majorBidi"/>
          <w:sz w:val="24"/>
          <w:szCs w:val="24"/>
          <w:rtl/>
        </w:rPr>
        <w:t xml:space="preserve">הכינון המחודש של הסובייקטיביות, </w:t>
      </w:r>
      <w:r w:rsidR="00EE39DA">
        <w:rPr>
          <w:rFonts w:asciiTheme="majorBidi" w:hAnsiTheme="majorBidi" w:cstheme="majorBidi" w:hint="cs"/>
          <w:sz w:val="24"/>
          <w:szCs w:val="24"/>
          <w:rtl/>
        </w:rPr>
        <w:t xml:space="preserve">טמון בפער שנרשם בין הפנייה לאם כאחר שאולי יקשיב, לבין המחבר, שמכונן את עצמו כקורא לה להקשיב לו.  </w:t>
      </w:r>
    </w:p>
    <w:p w14:paraId="23D5AE88" w14:textId="585A7B22" w:rsidR="00DD5512" w:rsidRDefault="00EE39DA" w:rsidP="0071214E">
      <w:pPr>
        <w:spacing w:line="240" w:lineRule="auto"/>
        <w:rPr>
          <w:rFonts w:asciiTheme="majorBidi" w:hAnsiTheme="majorBidi" w:cstheme="majorBidi"/>
          <w:sz w:val="24"/>
          <w:szCs w:val="24"/>
          <w:rtl/>
        </w:rPr>
      </w:pPr>
      <w:r>
        <w:rPr>
          <w:rFonts w:asciiTheme="majorBidi" w:hAnsiTheme="majorBidi" w:cstheme="majorBidi" w:hint="cs"/>
          <w:sz w:val="24"/>
          <w:szCs w:val="24"/>
          <w:rtl/>
        </w:rPr>
        <w:t xml:space="preserve">מיכל גוברין בספרה 'גוף תפילה' כותבת על כוחה של השפה </w:t>
      </w:r>
      <w:r w:rsidR="009A1765">
        <w:rPr>
          <w:rFonts w:asciiTheme="majorBidi" w:hAnsiTheme="majorBidi" w:cstheme="majorBidi" w:hint="cs"/>
          <w:sz w:val="24"/>
          <w:szCs w:val="24"/>
          <w:rtl/>
        </w:rPr>
        <w:t xml:space="preserve">להשפיע על המציאות דרך האמירה. התפילה היא אומרת קשורה </w:t>
      </w:r>
      <w:proofErr w:type="spellStart"/>
      <w:r w:rsidR="009A1765">
        <w:rPr>
          <w:rFonts w:asciiTheme="majorBidi" w:hAnsiTheme="majorBidi" w:cstheme="majorBidi" w:hint="cs"/>
          <w:sz w:val="24"/>
          <w:szCs w:val="24"/>
          <w:rtl/>
        </w:rPr>
        <w:t>ב</w:t>
      </w:r>
      <w:r w:rsidR="00E22615">
        <w:rPr>
          <w:rFonts w:asciiTheme="majorBidi" w:hAnsiTheme="majorBidi" w:cstheme="majorBidi" w:hint="eastAsia"/>
          <w:sz w:val="24"/>
          <w:szCs w:val="24"/>
          <w:rtl/>
        </w:rPr>
        <w:t>”</w:t>
      </w:r>
      <w:r w:rsidR="009A1765">
        <w:rPr>
          <w:rFonts w:asciiTheme="majorBidi" w:hAnsiTheme="majorBidi" w:cstheme="majorBidi" w:hint="cs"/>
          <w:sz w:val="24"/>
          <w:szCs w:val="24"/>
          <w:rtl/>
        </w:rPr>
        <w:t>ציפייה</w:t>
      </w:r>
      <w:proofErr w:type="spellEnd"/>
      <w:r w:rsidR="009A1765">
        <w:rPr>
          <w:rFonts w:asciiTheme="majorBidi" w:hAnsiTheme="majorBidi" w:cstheme="majorBidi" w:hint="cs"/>
          <w:sz w:val="24"/>
          <w:szCs w:val="24"/>
          <w:rtl/>
        </w:rPr>
        <w:t xml:space="preserve"> </w:t>
      </w:r>
      <w:proofErr w:type="spellStart"/>
      <w:r w:rsidR="009A1765">
        <w:rPr>
          <w:rFonts w:asciiTheme="majorBidi" w:hAnsiTheme="majorBidi" w:cstheme="majorBidi" w:hint="cs"/>
          <w:sz w:val="24"/>
          <w:szCs w:val="24"/>
          <w:rtl/>
        </w:rPr>
        <w:t>הנוכעת</w:t>
      </w:r>
      <w:proofErr w:type="spellEnd"/>
      <w:r w:rsidR="009A1765">
        <w:rPr>
          <w:rFonts w:asciiTheme="majorBidi" w:hAnsiTheme="majorBidi" w:cstheme="majorBidi" w:hint="cs"/>
          <w:sz w:val="24"/>
          <w:szCs w:val="24"/>
          <w:rtl/>
        </w:rPr>
        <w:t xml:space="preserve"> מאמונה מזעזעת, שערורייתי</w:t>
      </w:r>
      <w:r w:rsidR="009A1765">
        <w:rPr>
          <w:rFonts w:asciiTheme="majorBidi" w:hAnsiTheme="majorBidi" w:cstheme="majorBidi" w:hint="eastAsia"/>
          <w:sz w:val="24"/>
          <w:szCs w:val="24"/>
          <w:rtl/>
        </w:rPr>
        <w:t>ת</w:t>
      </w:r>
      <w:r w:rsidR="009A1765">
        <w:rPr>
          <w:rFonts w:asciiTheme="majorBidi" w:hAnsiTheme="majorBidi" w:cstheme="majorBidi" w:hint="cs"/>
          <w:sz w:val="24"/>
          <w:szCs w:val="24"/>
          <w:rtl/>
        </w:rPr>
        <w:t xml:space="preserve"> אפילו, שאמנם יש נמען, ול</w:t>
      </w:r>
      <w:r w:rsidR="00A313EE">
        <w:rPr>
          <w:rFonts w:asciiTheme="majorBidi" w:hAnsiTheme="majorBidi" w:cstheme="majorBidi" w:hint="cs"/>
          <w:sz w:val="24"/>
          <w:szCs w:val="24"/>
          <w:rtl/>
        </w:rPr>
        <w:t>ו</w:t>
      </w:r>
      <w:r w:rsidR="009A1765">
        <w:rPr>
          <w:rFonts w:asciiTheme="majorBidi" w:hAnsiTheme="majorBidi" w:cstheme="majorBidi" w:hint="cs"/>
          <w:sz w:val="24"/>
          <w:szCs w:val="24"/>
          <w:rtl/>
        </w:rPr>
        <w:t xml:space="preserve"> גם עלום. יש מי שמאזין לי, שמקשיב לי, שמקבל את תפילתי. ולא פחות עזה-נועזת היא האמונה , שיש "</w:t>
      </w:r>
      <w:r w:rsidR="009A1765" w:rsidRPr="00E22615">
        <w:rPr>
          <w:rFonts w:asciiTheme="majorBidi" w:hAnsiTheme="majorBidi" w:cstheme="majorBidi" w:hint="cs"/>
          <w:b/>
          <w:bCs/>
          <w:sz w:val="24"/>
          <w:szCs w:val="24"/>
          <w:rtl/>
        </w:rPr>
        <w:t>אני</w:t>
      </w:r>
      <w:r w:rsidR="009A1765">
        <w:rPr>
          <w:rFonts w:asciiTheme="majorBidi" w:hAnsiTheme="majorBidi" w:cstheme="majorBidi" w:hint="cs"/>
          <w:sz w:val="24"/>
          <w:szCs w:val="24"/>
          <w:rtl/>
        </w:rPr>
        <w:t>" בעל כוח לפנות, לקרוא, אל הנמען הלז. עצם הפנייה מכוננת הן את הפונה והן את זה שפונים אליו, שקוראים בשמו, ומחוללת את החלל שביניהם".</w:t>
      </w:r>
      <w:r w:rsidR="009A1765">
        <w:rPr>
          <w:rStyle w:val="a5"/>
          <w:rFonts w:asciiTheme="majorBidi" w:hAnsiTheme="majorBidi" w:cstheme="majorBidi"/>
          <w:sz w:val="24"/>
          <w:szCs w:val="24"/>
          <w:rtl/>
        </w:rPr>
        <w:footnoteReference w:id="10"/>
      </w:r>
      <w:r w:rsidR="009A1765">
        <w:rPr>
          <w:rFonts w:asciiTheme="majorBidi" w:hAnsiTheme="majorBidi" w:cstheme="majorBidi" w:hint="cs"/>
          <w:sz w:val="24"/>
          <w:szCs w:val="24"/>
          <w:rtl/>
        </w:rPr>
        <w:t xml:space="preserve"> </w:t>
      </w:r>
    </w:p>
    <w:p w14:paraId="4FE2D74A" w14:textId="4DBDFC76" w:rsidR="008F10C5" w:rsidRDefault="008F10C5" w:rsidP="0071214E">
      <w:pPr>
        <w:spacing w:line="240" w:lineRule="auto"/>
        <w:rPr>
          <w:rFonts w:asciiTheme="majorBidi" w:hAnsiTheme="majorBidi" w:cstheme="majorBidi"/>
          <w:sz w:val="24"/>
          <w:szCs w:val="24"/>
          <w:rtl/>
        </w:rPr>
      </w:pPr>
      <w:r>
        <w:rPr>
          <w:rFonts w:asciiTheme="majorBidi" w:hAnsiTheme="majorBidi" w:cstheme="majorBidi" w:hint="cs"/>
          <w:sz w:val="24"/>
          <w:szCs w:val="24"/>
          <w:rtl/>
        </w:rPr>
        <w:t xml:space="preserve">עמוס עוז חותם את הפרק </w:t>
      </w:r>
      <w:r w:rsidR="00FB699B">
        <w:rPr>
          <w:rFonts w:asciiTheme="majorBidi" w:hAnsiTheme="majorBidi" w:cstheme="majorBidi" w:hint="cs"/>
          <w:sz w:val="24"/>
          <w:szCs w:val="24"/>
          <w:rtl/>
        </w:rPr>
        <w:t xml:space="preserve">האחרון בספר </w:t>
      </w:r>
      <w:r>
        <w:rPr>
          <w:rFonts w:asciiTheme="majorBidi" w:hAnsiTheme="majorBidi" w:cstheme="majorBidi" w:hint="cs"/>
          <w:sz w:val="24"/>
          <w:szCs w:val="24"/>
          <w:rtl/>
        </w:rPr>
        <w:t>בתיאור של פינוי האם הנמצאת בתרדמה לבית החולים, ולא שמה לב לניסיונו</w:t>
      </w:r>
      <w:r>
        <w:rPr>
          <w:rFonts w:asciiTheme="majorBidi" w:hAnsiTheme="majorBidi" w:cstheme="majorBidi" w:hint="eastAsia"/>
          <w:sz w:val="24"/>
          <w:szCs w:val="24"/>
          <w:rtl/>
        </w:rPr>
        <w:t>ת</w:t>
      </w:r>
      <w:r>
        <w:rPr>
          <w:rFonts w:asciiTheme="majorBidi" w:hAnsiTheme="majorBidi" w:cstheme="majorBidi" w:hint="cs"/>
          <w:sz w:val="24"/>
          <w:szCs w:val="24"/>
          <w:rtl/>
        </w:rPr>
        <w:t xml:space="preserve"> הרופאים להעיר אותה : " ולא התעוררה עוד בבקר, גם לא כשהאיר היום ומבין ענפי עץ הפיקוס בגן בבית החולים קראה לה הציפור </w:t>
      </w:r>
      <w:proofErr w:type="spellStart"/>
      <w:r>
        <w:rPr>
          <w:rFonts w:asciiTheme="majorBidi" w:hAnsiTheme="majorBidi" w:cstheme="majorBidi" w:hint="cs"/>
          <w:sz w:val="24"/>
          <w:szCs w:val="24"/>
          <w:rtl/>
        </w:rPr>
        <w:t>אליז</w:t>
      </w:r>
      <w:proofErr w:type="spellEnd"/>
      <w:r>
        <w:rPr>
          <w:rFonts w:asciiTheme="majorBidi" w:hAnsiTheme="majorBidi" w:cstheme="majorBidi" w:hint="cs"/>
          <w:sz w:val="24"/>
          <w:szCs w:val="24"/>
          <w:rtl/>
        </w:rPr>
        <w:t xml:space="preserve"> בתימהון וחזרה וקראה </w:t>
      </w:r>
      <w:proofErr w:type="spellStart"/>
      <w:r>
        <w:rPr>
          <w:rFonts w:asciiTheme="majorBidi" w:hAnsiTheme="majorBidi" w:cstheme="majorBidi" w:hint="cs"/>
          <w:sz w:val="24"/>
          <w:szCs w:val="24"/>
          <w:rtl/>
        </w:rPr>
        <w:t>וקראה</w:t>
      </w:r>
      <w:proofErr w:type="spellEnd"/>
      <w:r>
        <w:rPr>
          <w:rFonts w:asciiTheme="majorBidi" w:hAnsiTheme="majorBidi" w:cstheme="majorBidi" w:hint="cs"/>
          <w:sz w:val="24"/>
          <w:szCs w:val="24"/>
          <w:rtl/>
        </w:rPr>
        <w:t xml:space="preserve"> לה לשווא, ובכל זאת ניסתה שוב ושוב ועדיין היא מנסה לפעמים". </w:t>
      </w:r>
    </w:p>
    <w:p w14:paraId="124B0307" w14:textId="0C8B14A2" w:rsidR="008F10C5" w:rsidRDefault="00A738DC" w:rsidP="0071214E">
      <w:pPr>
        <w:spacing w:line="240" w:lineRule="auto"/>
        <w:rPr>
          <w:rFonts w:asciiTheme="majorBidi" w:hAnsiTheme="majorBidi" w:cstheme="majorBidi"/>
          <w:sz w:val="24"/>
          <w:szCs w:val="24"/>
          <w:rtl/>
        </w:rPr>
      </w:pPr>
      <w:r>
        <w:rPr>
          <w:noProof/>
        </w:rPr>
        <w:drawing>
          <wp:anchor distT="0" distB="0" distL="114300" distR="114300" simplePos="0" relativeHeight="251656704" behindDoc="0" locked="0" layoutInCell="1" allowOverlap="1" wp14:anchorId="1D1D1B07" wp14:editId="7A33F5B5">
            <wp:simplePos x="0" y="0"/>
            <wp:positionH relativeFrom="column">
              <wp:posOffset>1</wp:posOffset>
            </wp:positionH>
            <wp:positionV relativeFrom="paragraph">
              <wp:posOffset>234315</wp:posOffset>
            </wp:positionV>
            <wp:extent cx="2590800" cy="3470100"/>
            <wp:effectExtent l="0" t="0" r="0"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8766" cy="3494164"/>
                    </a:xfrm>
                    <a:prstGeom prst="rect">
                      <a:avLst/>
                    </a:prstGeom>
                    <a:noFill/>
                    <a:ln>
                      <a:noFill/>
                    </a:ln>
                  </pic:spPr>
                </pic:pic>
              </a:graphicData>
            </a:graphic>
            <wp14:sizeRelH relativeFrom="page">
              <wp14:pctWidth>0</wp14:pctWidth>
            </wp14:sizeRelH>
            <wp14:sizeRelV relativeFrom="page">
              <wp14:pctHeight>0</wp14:pctHeight>
            </wp14:sizeRelV>
          </wp:anchor>
        </w:drawing>
      </w:r>
      <w:r w:rsidR="008F10C5">
        <w:rPr>
          <w:rFonts w:asciiTheme="majorBidi" w:hAnsiTheme="majorBidi" w:cstheme="majorBidi" w:hint="cs"/>
          <w:sz w:val="24"/>
          <w:szCs w:val="24"/>
          <w:rtl/>
        </w:rPr>
        <w:t>עדיין היא מנסה לפעמים...</w:t>
      </w:r>
    </w:p>
    <w:p w14:paraId="5BAAAAF0" w14:textId="10CDA57F" w:rsidR="00A313EE" w:rsidRDefault="00A313EE" w:rsidP="0071214E">
      <w:pPr>
        <w:spacing w:line="240" w:lineRule="auto"/>
        <w:rPr>
          <w:rFonts w:asciiTheme="majorBidi" w:hAnsiTheme="majorBidi" w:cstheme="majorBidi"/>
          <w:sz w:val="24"/>
          <w:szCs w:val="24"/>
          <w:rtl/>
        </w:rPr>
      </w:pPr>
    </w:p>
    <w:p w14:paraId="1ABED438" w14:textId="0D629DBB" w:rsidR="00DD5512" w:rsidRDefault="00DD5512" w:rsidP="0071214E">
      <w:pPr>
        <w:spacing w:line="240" w:lineRule="auto"/>
        <w:rPr>
          <w:rFonts w:asciiTheme="majorBidi" w:hAnsiTheme="majorBidi" w:cstheme="majorBidi"/>
          <w:sz w:val="24"/>
          <w:szCs w:val="24"/>
          <w:rtl/>
        </w:rPr>
      </w:pPr>
    </w:p>
    <w:p w14:paraId="20C36289" w14:textId="496C9F49" w:rsidR="00DD5512" w:rsidRDefault="00DD5512" w:rsidP="0071214E">
      <w:pPr>
        <w:spacing w:line="240" w:lineRule="auto"/>
        <w:rPr>
          <w:rFonts w:asciiTheme="majorBidi" w:hAnsiTheme="majorBidi" w:cstheme="majorBidi"/>
          <w:sz w:val="24"/>
          <w:szCs w:val="24"/>
          <w:rtl/>
        </w:rPr>
      </w:pPr>
    </w:p>
    <w:p w14:paraId="7B50A7B2" w14:textId="2102DFA0" w:rsidR="00DD5512" w:rsidRDefault="00DD5512" w:rsidP="0071214E">
      <w:pPr>
        <w:spacing w:line="240" w:lineRule="auto"/>
        <w:rPr>
          <w:rFonts w:asciiTheme="majorBidi" w:hAnsiTheme="majorBidi" w:cstheme="majorBidi"/>
          <w:sz w:val="24"/>
          <w:szCs w:val="24"/>
          <w:rtl/>
        </w:rPr>
      </w:pPr>
    </w:p>
    <w:p w14:paraId="4F70AE58" w14:textId="0AD7E886" w:rsidR="00DD5512" w:rsidRDefault="00DD5512" w:rsidP="0071214E">
      <w:pPr>
        <w:spacing w:line="240" w:lineRule="auto"/>
        <w:rPr>
          <w:rFonts w:asciiTheme="majorBidi" w:hAnsiTheme="majorBidi" w:cstheme="majorBidi"/>
          <w:sz w:val="24"/>
          <w:szCs w:val="24"/>
          <w:rtl/>
        </w:rPr>
      </w:pPr>
    </w:p>
    <w:p w14:paraId="34D143C2" w14:textId="56E8C661" w:rsidR="00DD5512" w:rsidRDefault="00DD5512" w:rsidP="0071214E">
      <w:pPr>
        <w:spacing w:line="240" w:lineRule="auto"/>
        <w:rPr>
          <w:rFonts w:asciiTheme="majorBidi" w:hAnsiTheme="majorBidi" w:cstheme="majorBidi"/>
          <w:sz w:val="24"/>
          <w:szCs w:val="24"/>
          <w:rtl/>
        </w:rPr>
      </w:pPr>
    </w:p>
    <w:p w14:paraId="23EFC551" w14:textId="77777777" w:rsidR="00DD5512" w:rsidRDefault="00DD5512" w:rsidP="0071214E">
      <w:pPr>
        <w:spacing w:line="240" w:lineRule="auto"/>
        <w:rPr>
          <w:rFonts w:asciiTheme="majorBidi" w:hAnsiTheme="majorBidi" w:cstheme="majorBidi"/>
          <w:sz w:val="24"/>
          <w:szCs w:val="24"/>
          <w:rtl/>
        </w:rPr>
      </w:pPr>
    </w:p>
    <w:p w14:paraId="5F0CBCA4" w14:textId="77777777" w:rsidR="00DD5512" w:rsidRDefault="00DD5512" w:rsidP="0071214E">
      <w:pPr>
        <w:spacing w:line="240" w:lineRule="auto"/>
        <w:rPr>
          <w:rFonts w:asciiTheme="majorBidi" w:hAnsiTheme="majorBidi" w:cstheme="majorBidi"/>
          <w:sz w:val="24"/>
          <w:szCs w:val="24"/>
          <w:rtl/>
        </w:rPr>
      </w:pPr>
    </w:p>
    <w:p w14:paraId="54BFCC3C" w14:textId="77777777" w:rsidR="00DD5512" w:rsidRDefault="00DD5512" w:rsidP="0071214E">
      <w:pPr>
        <w:spacing w:line="240" w:lineRule="auto"/>
        <w:rPr>
          <w:rFonts w:asciiTheme="majorBidi" w:hAnsiTheme="majorBidi" w:cstheme="majorBidi"/>
          <w:sz w:val="24"/>
          <w:szCs w:val="24"/>
          <w:rtl/>
        </w:rPr>
      </w:pPr>
    </w:p>
    <w:p w14:paraId="07228A86" w14:textId="567CEBF2" w:rsidR="00DD5512" w:rsidRPr="000F21F0" w:rsidRDefault="000F21F0" w:rsidP="000F21F0">
      <w:pPr>
        <w:spacing w:line="240" w:lineRule="auto"/>
        <w:rPr>
          <w:rFonts w:asciiTheme="majorBidi" w:hAnsiTheme="majorBidi" w:cstheme="majorBidi"/>
          <w:sz w:val="20"/>
          <w:szCs w:val="20"/>
          <w:rtl/>
        </w:rPr>
      </w:pPr>
      <w:r>
        <w:rPr>
          <w:rFonts w:asciiTheme="majorBidi" w:hAnsiTheme="majorBidi" w:cstheme="majorBidi" w:hint="cs"/>
          <w:sz w:val="24"/>
          <w:szCs w:val="24"/>
          <w:rtl/>
        </w:rPr>
        <w:t xml:space="preserve">                                   </w:t>
      </w:r>
      <w:r w:rsidRPr="000F21F0">
        <w:rPr>
          <w:rFonts w:asciiTheme="majorBidi" w:hAnsiTheme="majorBidi" w:cstheme="majorBidi" w:hint="cs"/>
          <w:sz w:val="20"/>
          <w:szCs w:val="20"/>
          <w:rtl/>
        </w:rPr>
        <w:t xml:space="preserve">קו השבר, צילום פרטי </w:t>
      </w:r>
    </w:p>
    <w:p w14:paraId="11747736" w14:textId="0AD23A5B" w:rsidR="000F21F0" w:rsidRPr="000F21F0" w:rsidRDefault="000F21F0" w:rsidP="000F21F0">
      <w:pPr>
        <w:spacing w:line="240" w:lineRule="auto"/>
        <w:rPr>
          <w:rFonts w:asciiTheme="majorBidi" w:hAnsiTheme="majorBidi" w:cstheme="majorBidi"/>
          <w:sz w:val="20"/>
          <w:szCs w:val="20"/>
          <w:rtl/>
        </w:rPr>
      </w:pPr>
      <w:r w:rsidRPr="000F21F0">
        <w:rPr>
          <w:rFonts w:asciiTheme="majorBidi" w:hAnsiTheme="majorBidi" w:cstheme="majorBidi" w:hint="cs"/>
          <w:sz w:val="20"/>
          <w:szCs w:val="20"/>
          <w:rtl/>
        </w:rPr>
        <w:t xml:space="preserve">                                   </w:t>
      </w:r>
      <w:r>
        <w:rPr>
          <w:rFonts w:asciiTheme="majorBidi" w:hAnsiTheme="majorBidi" w:cstheme="majorBidi" w:hint="cs"/>
          <w:sz w:val="20"/>
          <w:szCs w:val="20"/>
          <w:rtl/>
        </w:rPr>
        <w:t xml:space="preserve">        </w:t>
      </w:r>
      <w:r w:rsidRPr="000F21F0">
        <w:rPr>
          <w:rFonts w:asciiTheme="majorBidi" w:hAnsiTheme="majorBidi" w:cstheme="majorBidi" w:hint="cs"/>
          <w:sz w:val="20"/>
          <w:szCs w:val="20"/>
          <w:rtl/>
        </w:rPr>
        <w:t xml:space="preserve"> ימי קורונה </w:t>
      </w:r>
      <w:r>
        <w:rPr>
          <w:rFonts w:asciiTheme="majorBidi" w:hAnsiTheme="majorBidi" w:cstheme="majorBidi" w:hint="cs"/>
          <w:sz w:val="20"/>
          <w:szCs w:val="20"/>
          <w:rtl/>
        </w:rPr>
        <w:t>.</w:t>
      </w:r>
      <w:r w:rsidRPr="000F21F0">
        <w:rPr>
          <w:rFonts w:asciiTheme="majorBidi" w:hAnsiTheme="majorBidi" w:cstheme="majorBidi" w:hint="cs"/>
          <w:sz w:val="20"/>
          <w:szCs w:val="20"/>
          <w:rtl/>
        </w:rPr>
        <w:t>2020</w:t>
      </w:r>
    </w:p>
    <w:p w14:paraId="26227DFA" w14:textId="07143081" w:rsidR="00347DCD" w:rsidRPr="00680A51" w:rsidRDefault="00347DCD" w:rsidP="00347DCD">
      <w:pPr>
        <w:shd w:val="clear" w:color="auto" w:fill="FFFFFF"/>
        <w:spacing w:before="100" w:beforeAutospacing="1" w:after="100" w:afterAutospacing="1" w:line="240" w:lineRule="auto"/>
        <w:rPr>
          <w:rFonts w:asciiTheme="majorBidi" w:eastAsia="Times New Roman" w:hAnsiTheme="majorBidi" w:cstheme="majorBidi"/>
          <w:b/>
          <w:bCs/>
          <w:color w:val="2D2D2D"/>
          <w:sz w:val="24"/>
          <w:szCs w:val="24"/>
          <w:rtl/>
        </w:rPr>
      </w:pPr>
      <w:r w:rsidRPr="00680A51">
        <w:rPr>
          <w:rFonts w:asciiTheme="majorBidi" w:eastAsia="Times New Roman" w:hAnsiTheme="majorBidi" w:cstheme="majorBidi" w:hint="cs"/>
          <w:b/>
          <w:bCs/>
          <w:color w:val="2D2D2D"/>
          <w:sz w:val="24"/>
          <w:szCs w:val="24"/>
          <w:rtl/>
        </w:rPr>
        <w:lastRenderedPageBreak/>
        <w:t xml:space="preserve"> </w:t>
      </w:r>
      <w:r w:rsidR="00680A51" w:rsidRPr="00680A51">
        <w:rPr>
          <w:rFonts w:asciiTheme="majorBidi" w:eastAsia="Times New Roman" w:hAnsiTheme="majorBidi" w:cstheme="majorBidi" w:hint="cs"/>
          <w:b/>
          <w:bCs/>
          <w:color w:val="2D2D2D"/>
          <w:sz w:val="24"/>
          <w:szCs w:val="24"/>
          <w:rtl/>
        </w:rPr>
        <w:t xml:space="preserve">4. </w:t>
      </w:r>
      <w:r w:rsidRPr="00680A51">
        <w:rPr>
          <w:rFonts w:asciiTheme="majorBidi" w:eastAsia="Times New Roman" w:hAnsiTheme="majorBidi" w:cstheme="majorBidi" w:hint="cs"/>
          <w:b/>
          <w:bCs/>
          <w:color w:val="2D2D2D"/>
          <w:sz w:val="24"/>
          <w:szCs w:val="24"/>
          <w:rtl/>
        </w:rPr>
        <w:t xml:space="preserve">התפרקות הדמיוני </w:t>
      </w:r>
      <w:r w:rsidR="00F33FF2" w:rsidRPr="00680A51">
        <w:rPr>
          <w:rFonts w:asciiTheme="majorBidi" w:eastAsia="Times New Roman" w:hAnsiTheme="majorBidi" w:cstheme="majorBidi"/>
          <w:b/>
          <w:bCs/>
          <w:color w:val="2D2D2D"/>
          <w:sz w:val="24"/>
          <w:szCs w:val="24"/>
          <w:rtl/>
        </w:rPr>
        <w:t>–</w:t>
      </w:r>
      <w:r w:rsidR="00F33FF2" w:rsidRPr="00680A51">
        <w:rPr>
          <w:rFonts w:asciiTheme="majorBidi" w:eastAsia="Times New Roman" w:hAnsiTheme="majorBidi" w:cstheme="majorBidi" w:hint="cs"/>
          <w:b/>
          <w:bCs/>
          <w:color w:val="2D2D2D"/>
          <w:sz w:val="24"/>
          <w:szCs w:val="24"/>
          <w:rtl/>
        </w:rPr>
        <w:t xml:space="preserve"> צלילה </w:t>
      </w:r>
      <w:r w:rsidR="00CA2CBC" w:rsidRPr="00680A51">
        <w:rPr>
          <w:rFonts w:asciiTheme="majorBidi" w:eastAsia="Times New Roman" w:hAnsiTheme="majorBidi" w:cstheme="majorBidi" w:hint="cs"/>
          <w:b/>
          <w:bCs/>
          <w:color w:val="2D2D2D"/>
          <w:sz w:val="24"/>
          <w:szCs w:val="24"/>
          <w:rtl/>
        </w:rPr>
        <w:t>אל תוך תמונה אחרת</w:t>
      </w:r>
    </w:p>
    <w:p w14:paraId="1DFDE1D4" w14:textId="77777777" w:rsidR="00347DCD" w:rsidRDefault="00347DCD" w:rsidP="009C778C">
      <w:pPr>
        <w:shd w:val="clear" w:color="auto" w:fill="FFFFFF"/>
        <w:spacing w:before="100" w:beforeAutospacing="1" w:after="100" w:afterAutospacing="1" w:line="240" w:lineRule="auto"/>
        <w:jc w:val="center"/>
        <w:rPr>
          <w:rFonts w:asciiTheme="majorBidi" w:eastAsia="Times New Roman" w:hAnsiTheme="majorBidi" w:cstheme="majorBidi"/>
          <w:b/>
          <w:bCs/>
          <w:color w:val="2D2D2D"/>
          <w:sz w:val="24"/>
          <w:szCs w:val="24"/>
          <w:rtl/>
        </w:rPr>
      </w:pPr>
    </w:p>
    <w:p w14:paraId="0F266468" w14:textId="1447B52B" w:rsidR="009C778C" w:rsidRDefault="009C778C" w:rsidP="009C778C">
      <w:pPr>
        <w:shd w:val="clear" w:color="auto" w:fill="FFFFFF"/>
        <w:spacing w:before="100" w:beforeAutospacing="1" w:after="100" w:afterAutospacing="1" w:line="240" w:lineRule="auto"/>
        <w:jc w:val="center"/>
        <w:rPr>
          <w:rFonts w:asciiTheme="majorBidi" w:eastAsia="Times New Roman" w:hAnsiTheme="majorBidi" w:cstheme="majorBidi"/>
          <w:b/>
          <w:bCs/>
          <w:color w:val="2D2D2D"/>
          <w:sz w:val="24"/>
          <w:szCs w:val="24"/>
          <w:rtl/>
        </w:rPr>
      </w:pPr>
      <w:r>
        <w:rPr>
          <w:rFonts w:asciiTheme="majorBidi" w:eastAsia="Times New Roman" w:hAnsiTheme="majorBidi" w:cstheme="majorBidi" w:hint="cs"/>
          <w:b/>
          <w:bCs/>
          <w:color w:val="2D2D2D"/>
          <w:sz w:val="24"/>
          <w:szCs w:val="24"/>
          <w:rtl/>
        </w:rPr>
        <w:t xml:space="preserve">פול </w:t>
      </w:r>
      <w:proofErr w:type="spellStart"/>
      <w:r>
        <w:rPr>
          <w:rFonts w:asciiTheme="majorBidi" w:eastAsia="Times New Roman" w:hAnsiTheme="majorBidi" w:cstheme="majorBidi" w:hint="cs"/>
          <w:b/>
          <w:bCs/>
          <w:color w:val="2D2D2D"/>
          <w:sz w:val="24"/>
          <w:szCs w:val="24"/>
          <w:rtl/>
        </w:rPr>
        <w:t>צלאן</w:t>
      </w:r>
      <w:proofErr w:type="spellEnd"/>
      <w:r>
        <w:rPr>
          <w:rFonts w:asciiTheme="majorBidi" w:eastAsia="Times New Roman" w:hAnsiTheme="majorBidi" w:cstheme="majorBidi" w:hint="cs"/>
          <w:b/>
          <w:bCs/>
          <w:color w:val="2D2D2D"/>
          <w:sz w:val="24"/>
          <w:szCs w:val="24"/>
          <w:rtl/>
        </w:rPr>
        <w:t xml:space="preserve"> </w:t>
      </w:r>
    </w:p>
    <w:p w14:paraId="6BFCDE51" w14:textId="77777777" w:rsidR="0024477E" w:rsidRDefault="0024477E" w:rsidP="00A819BE">
      <w:pPr>
        <w:shd w:val="clear" w:color="auto" w:fill="FFFFFF"/>
        <w:spacing w:before="100" w:beforeAutospacing="1" w:after="100" w:afterAutospacing="1" w:line="240" w:lineRule="auto"/>
        <w:rPr>
          <w:rFonts w:asciiTheme="majorBidi" w:eastAsia="Times New Roman" w:hAnsiTheme="majorBidi" w:cstheme="majorBidi"/>
          <w:b/>
          <w:bCs/>
          <w:color w:val="2D2D2D"/>
          <w:sz w:val="28"/>
          <w:szCs w:val="28"/>
          <w:rtl/>
        </w:rPr>
      </w:pPr>
    </w:p>
    <w:p w14:paraId="491FC04A" w14:textId="77777777" w:rsidR="0024477E" w:rsidRDefault="0024477E" w:rsidP="00A819BE">
      <w:pPr>
        <w:shd w:val="clear" w:color="auto" w:fill="FFFFFF"/>
        <w:spacing w:before="100" w:beforeAutospacing="1" w:after="100" w:afterAutospacing="1" w:line="240" w:lineRule="auto"/>
        <w:rPr>
          <w:rFonts w:asciiTheme="majorBidi" w:eastAsia="Times New Roman" w:hAnsiTheme="majorBidi" w:cstheme="majorBidi"/>
          <w:b/>
          <w:bCs/>
          <w:color w:val="2D2D2D"/>
          <w:sz w:val="28"/>
          <w:szCs w:val="28"/>
          <w:rtl/>
        </w:rPr>
      </w:pPr>
    </w:p>
    <w:p w14:paraId="4EE69FBB" w14:textId="5EE9C462" w:rsidR="00A819BE" w:rsidRPr="0024477E" w:rsidRDefault="00A819BE" w:rsidP="00A819BE">
      <w:pPr>
        <w:shd w:val="clear" w:color="auto" w:fill="FFFFFF"/>
        <w:spacing w:before="100" w:beforeAutospacing="1" w:after="100" w:afterAutospacing="1" w:line="240" w:lineRule="auto"/>
        <w:rPr>
          <w:rFonts w:asciiTheme="majorBidi" w:eastAsia="Times New Roman" w:hAnsiTheme="majorBidi" w:cstheme="majorBidi"/>
          <w:b/>
          <w:bCs/>
          <w:color w:val="2D2D2D"/>
          <w:sz w:val="28"/>
          <w:szCs w:val="28"/>
          <w:rtl/>
        </w:rPr>
      </w:pPr>
      <w:r w:rsidRPr="0024477E">
        <w:rPr>
          <w:rFonts w:asciiTheme="majorBidi" w:eastAsia="Times New Roman" w:hAnsiTheme="majorBidi" w:cstheme="majorBidi"/>
          <w:b/>
          <w:bCs/>
          <w:color w:val="2D2D2D"/>
          <w:sz w:val="28"/>
          <w:szCs w:val="28"/>
          <w:rtl/>
        </w:rPr>
        <w:t>קוֹלוֹת חֲרוּטִים</w:t>
      </w:r>
      <w:r w:rsidRPr="0024477E">
        <w:rPr>
          <w:rFonts w:asciiTheme="majorBidi" w:eastAsia="Times New Roman" w:hAnsiTheme="majorBidi" w:cstheme="majorBidi"/>
          <w:b/>
          <w:bCs/>
          <w:color w:val="2D2D2D"/>
          <w:sz w:val="28"/>
          <w:szCs w:val="28"/>
        </w:rPr>
        <w:br/>
      </w:r>
      <w:r w:rsidRPr="0024477E">
        <w:rPr>
          <w:rFonts w:asciiTheme="majorBidi" w:eastAsia="Times New Roman" w:hAnsiTheme="majorBidi" w:cstheme="majorBidi"/>
          <w:b/>
          <w:bCs/>
          <w:color w:val="2D2D2D"/>
          <w:sz w:val="28"/>
          <w:szCs w:val="28"/>
          <w:rtl/>
        </w:rPr>
        <w:t>בִּירַק פְּנֵי הַמַּיִם</w:t>
      </w:r>
      <w:r w:rsidRPr="0024477E">
        <w:rPr>
          <w:rFonts w:asciiTheme="majorBidi" w:eastAsia="Times New Roman" w:hAnsiTheme="majorBidi" w:cstheme="majorBidi"/>
          <w:b/>
          <w:bCs/>
          <w:color w:val="2D2D2D"/>
          <w:sz w:val="28"/>
          <w:szCs w:val="28"/>
        </w:rPr>
        <w:t>.</w:t>
      </w:r>
      <w:r w:rsidRPr="0024477E">
        <w:rPr>
          <w:rFonts w:asciiTheme="majorBidi" w:eastAsia="Times New Roman" w:hAnsiTheme="majorBidi" w:cstheme="majorBidi"/>
          <w:b/>
          <w:bCs/>
          <w:color w:val="2D2D2D"/>
          <w:sz w:val="28"/>
          <w:szCs w:val="28"/>
        </w:rPr>
        <w:br/>
      </w:r>
      <w:r w:rsidRPr="0024477E">
        <w:rPr>
          <w:rFonts w:asciiTheme="majorBidi" w:eastAsia="Times New Roman" w:hAnsiTheme="majorBidi" w:cstheme="majorBidi"/>
          <w:b/>
          <w:bCs/>
          <w:color w:val="2D2D2D"/>
          <w:sz w:val="28"/>
          <w:szCs w:val="28"/>
          <w:rtl/>
        </w:rPr>
        <w:t>כְּשֶׁהַשַּׁלְדָּג צוֹלֵל</w:t>
      </w:r>
      <w:r w:rsidRPr="0024477E">
        <w:rPr>
          <w:rFonts w:asciiTheme="majorBidi" w:eastAsia="Times New Roman" w:hAnsiTheme="majorBidi" w:cstheme="majorBidi"/>
          <w:b/>
          <w:bCs/>
          <w:color w:val="2D2D2D"/>
          <w:sz w:val="28"/>
          <w:szCs w:val="28"/>
        </w:rPr>
        <w:t>,</w:t>
      </w:r>
      <w:r w:rsidRPr="0024477E">
        <w:rPr>
          <w:rFonts w:asciiTheme="majorBidi" w:eastAsia="Times New Roman" w:hAnsiTheme="majorBidi" w:cstheme="majorBidi"/>
          <w:b/>
          <w:bCs/>
          <w:color w:val="2D2D2D"/>
          <w:sz w:val="28"/>
          <w:szCs w:val="28"/>
        </w:rPr>
        <w:br/>
      </w:r>
      <w:r w:rsidRPr="0024477E">
        <w:rPr>
          <w:rFonts w:asciiTheme="majorBidi" w:eastAsia="Times New Roman" w:hAnsiTheme="majorBidi" w:cstheme="majorBidi"/>
          <w:b/>
          <w:bCs/>
          <w:color w:val="2D2D2D"/>
          <w:sz w:val="28"/>
          <w:szCs w:val="28"/>
          <w:rtl/>
        </w:rPr>
        <w:t>הָרֶגַע מְהַדְהֵד</w:t>
      </w:r>
      <w:r w:rsidRPr="0024477E">
        <w:rPr>
          <w:rFonts w:asciiTheme="majorBidi" w:eastAsia="Times New Roman" w:hAnsiTheme="majorBidi" w:cstheme="majorBidi"/>
          <w:b/>
          <w:bCs/>
          <w:color w:val="2D2D2D"/>
          <w:sz w:val="28"/>
          <w:szCs w:val="28"/>
        </w:rPr>
        <w:t>:</w:t>
      </w:r>
    </w:p>
    <w:p w14:paraId="008A9A63" w14:textId="1F3C95ED" w:rsidR="00A819BE" w:rsidRPr="0024477E" w:rsidRDefault="0024477E" w:rsidP="00A819BE">
      <w:pPr>
        <w:shd w:val="clear" w:color="auto" w:fill="FFFFFF"/>
        <w:spacing w:before="100" w:beforeAutospacing="1" w:after="100" w:afterAutospacing="1" w:line="240" w:lineRule="auto"/>
        <w:rPr>
          <w:rFonts w:asciiTheme="majorBidi" w:eastAsia="Times New Roman" w:hAnsiTheme="majorBidi" w:cstheme="majorBidi"/>
          <w:b/>
          <w:bCs/>
          <w:color w:val="2D2D2D"/>
          <w:sz w:val="28"/>
          <w:szCs w:val="28"/>
          <w:rtl/>
        </w:rPr>
      </w:pPr>
      <w:r w:rsidRPr="0024477E">
        <w:rPr>
          <w:noProof/>
          <w:sz w:val="28"/>
          <w:szCs w:val="28"/>
        </w:rPr>
        <w:drawing>
          <wp:anchor distT="0" distB="0" distL="114300" distR="114300" simplePos="0" relativeHeight="251657728" behindDoc="0" locked="0" layoutInCell="1" allowOverlap="1" wp14:anchorId="4F8485EB" wp14:editId="5BA44792">
            <wp:simplePos x="0" y="0"/>
            <wp:positionH relativeFrom="column">
              <wp:posOffset>-487680</wp:posOffset>
            </wp:positionH>
            <wp:positionV relativeFrom="paragraph">
              <wp:posOffset>248920</wp:posOffset>
            </wp:positionV>
            <wp:extent cx="2349579" cy="1714500"/>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9579"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819BE" w:rsidRPr="0024477E">
        <w:rPr>
          <w:rFonts w:asciiTheme="majorBidi" w:eastAsia="Times New Roman" w:hAnsiTheme="majorBidi" w:cstheme="majorBidi"/>
          <w:b/>
          <w:bCs/>
          <w:color w:val="2D2D2D"/>
          <w:sz w:val="28"/>
          <w:szCs w:val="28"/>
          <w:rtl/>
        </w:rPr>
        <w:t>מָה שֶׁעָמַד נָטוּי אֵלֶיךָ</w:t>
      </w:r>
      <w:r w:rsidR="00A819BE" w:rsidRPr="0024477E">
        <w:rPr>
          <w:rFonts w:asciiTheme="majorBidi" w:eastAsia="Times New Roman" w:hAnsiTheme="majorBidi" w:cstheme="majorBidi"/>
          <w:b/>
          <w:bCs/>
          <w:color w:val="2D2D2D"/>
          <w:sz w:val="28"/>
          <w:szCs w:val="28"/>
        </w:rPr>
        <w:br/>
      </w:r>
      <w:r w:rsidR="00A819BE" w:rsidRPr="0024477E">
        <w:rPr>
          <w:rFonts w:asciiTheme="majorBidi" w:eastAsia="Times New Roman" w:hAnsiTheme="majorBidi" w:cstheme="majorBidi"/>
          <w:b/>
          <w:bCs/>
          <w:color w:val="2D2D2D"/>
          <w:sz w:val="28"/>
          <w:szCs w:val="28"/>
          <w:rtl/>
        </w:rPr>
        <w:t>נִכְנָס</w:t>
      </w:r>
      <w:r w:rsidR="00A819BE" w:rsidRPr="0024477E">
        <w:rPr>
          <w:rFonts w:asciiTheme="majorBidi" w:eastAsia="Times New Roman" w:hAnsiTheme="majorBidi" w:cstheme="majorBidi"/>
          <w:b/>
          <w:bCs/>
          <w:color w:val="2D2D2D"/>
          <w:sz w:val="28"/>
          <w:szCs w:val="28"/>
        </w:rPr>
        <w:br/>
      </w:r>
      <w:r w:rsidR="00A819BE" w:rsidRPr="0024477E">
        <w:rPr>
          <w:rFonts w:asciiTheme="majorBidi" w:eastAsia="Times New Roman" w:hAnsiTheme="majorBidi" w:cstheme="majorBidi"/>
          <w:b/>
          <w:bCs/>
          <w:color w:val="2D2D2D"/>
          <w:sz w:val="28"/>
          <w:szCs w:val="28"/>
          <w:rtl/>
        </w:rPr>
        <w:t>כָּסּוּחַ לְתוֹךְ תְּמוּנָה אַחֶרֶת</w:t>
      </w:r>
      <w:r w:rsidR="00A819BE" w:rsidRPr="0024477E">
        <w:rPr>
          <w:rFonts w:asciiTheme="majorBidi" w:eastAsia="Times New Roman" w:hAnsiTheme="majorBidi" w:cstheme="majorBidi"/>
          <w:b/>
          <w:bCs/>
          <w:color w:val="2D2D2D"/>
          <w:sz w:val="28"/>
          <w:szCs w:val="28"/>
        </w:rPr>
        <w:t>.</w:t>
      </w:r>
    </w:p>
    <w:p w14:paraId="29EED16E" w14:textId="43CED34F" w:rsidR="00E5589F" w:rsidRPr="0024477E" w:rsidRDefault="00E5589F" w:rsidP="00A819BE">
      <w:pPr>
        <w:shd w:val="clear" w:color="auto" w:fill="FFFFFF"/>
        <w:spacing w:before="100" w:beforeAutospacing="1" w:after="100" w:afterAutospacing="1" w:line="240" w:lineRule="auto"/>
        <w:rPr>
          <w:rFonts w:asciiTheme="majorBidi" w:eastAsia="Times New Roman" w:hAnsiTheme="majorBidi" w:cstheme="majorBidi"/>
          <w:b/>
          <w:bCs/>
          <w:color w:val="2D2D2D"/>
          <w:sz w:val="28"/>
          <w:szCs w:val="28"/>
          <w:rtl/>
        </w:rPr>
      </w:pPr>
    </w:p>
    <w:p w14:paraId="2DC63495" w14:textId="02846259" w:rsidR="00A819BE" w:rsidRDefault="00A819BE" w:rsidP="00710DF0">
      <w:pPr>
        <w:rPr>
          <w:rFonts w:asciiTheme="majorBidi" w:hAnsiTheme="majorBidi" w:cstheme="majorBidi"/>
          <w:sz w:val="24"/>
          <w:szCs w:val="24"/>
          <w:rtl/>
        </w:rPr>
      </w:pPr>
    </w:p>
    <w:p w14:paraId="2BBD9ECA" w14:textId="36F1A15B" w:rsidR="0024477E" w:rsidRDefault="0024477E" w:rsidP="00710DF0">
      <w:pPr>
        <w:rPr>
          <w:rFonts w:asciiTheme="majorBidi" w:hAnsiTheme="majorBidi" w:cstheme="majorBidi"/>
          <w:sz w:val="24"/>
          <w:szCs w:val="24"/>
          <w:rtl/>
        </w:rPr>
      </w:pPr>
    </w:p>
    <w:p w14:paraId="6EC7F267" w14:textId="07AB4B2A" w:rsidR="0024477E" w:rsidRDefault="0024477E" w:rsidP="00710DF0">
      <w:pPr>
        <w:rPr>
          <w:rFonts w:asciiTheme="majorBidi" w:hAnsiTheme="majorBidi" w:cstheme="majorBidi"/>
          <w:sz w:val="24"/>
          <w:szCs w:val="24"/>
          <w:rtl/>
        </w:rPr>
      </w:pPr>
    </w:p>
    <w:p w14:paraId="516F338B" w14:textId="3219388F" w:rsidR="0024477E" w:rsidRDefault="0024477E" w:rsidP="00710DF0">
      <w:pPr>
        <w:rPr>
          <w:rFonts w:asciiTheme="majorBidi" w:hAnsiTheme="majorBidi" w:cstheme="majorBidi"/>
          <w:sz w:val="24"/>
          <w:szCs w:val="24"/>
          <w:rtl/>
        </w:rPr>
      </w:pPr>
    </w:p>
    <w:p w14:paraId="55C7453B" w14:textId="5439AC02" w:rsidR="009A157B" w:rsidRDefault="00FF1BA4" w:rsidP="00305AC0">
      <w:pPr>
        <w:rPr>
          <w:rFonts w:asciiTheme="majorBidi" w:hAnsiTheme="majorBidi" w:cstheme="majorBidi"/>
          <w:sz w:val="24"/>
          <w:szCs w:val="24"/>
          <w:rtl/>
        </w:rPr>
      </w:pPr>
      <w:r>
        <w:rPr>
          <w:rFonts w:asciiTheme="majorBidi" w:hAnsiTheme="majorBidi" w:cstheme="majorBidi" w:hint="cs"/>
          <w:sz w:val="24"/>
          <w:szCs w:val="24"/>
          <w:rtl/>
        </w:rPr>
        <w:t xml:space="preserve">בעשרים באפריל, שנת 1970, קפץ המשורר פאול </w:t>
      </w:r>
      <w:proofErr w:type="spellStart"/>
      <w:r>
        <w:rPr>
          <w:rFonts w:asciiTheme="majorBidi" w:hAnsiTheme="majorBidi" w:cstheme="majorBidi" w:hint="cs"/>
          <w:sz w:val="24"/>
          <w:szCs w:val="24"/>
          <w:rtl/>
        </w:rPr>
        <w:t>צלאן</w:t>
      </w:r>
      <w:proofErr w:type="spellEnd"/>
      <w:r>
        <w:rPr>
          <w:rFonts w:asciiTheme="majorBidi" w:hAnsiTheme="majorBidi" w:cstheme="majorBidi" w:hint="cs"/>
          <w:sz w:val="24"/>
          <w:szCs w:val="24"/>
          <w:rtl/>
        </w:rPr>
        <w:t xml:space="preserve">, אל מותו, מגשר </w:t>
      </w:r>
      <w:proofErr w:type="spellStart"/>
      <w:r>
        <w:rPr>
          <w:rFonts w:asciiTheme="majorBidi" w:hAnsiTheme="majorBidi" w:cstheme="majorBidi" w:hint="cs"/>
          <w:sz w:val="24"/>
          <w:szCs w:val="24"/>
          <w:rtl/>
        </w:rPr>
        <w:t>מיראבו</w:t>
      </w:r>
      <w:proofErr w:type="spellEnd"/>
      <w:r>
        <w:rPr>
          <w:rFonts w:asciiTheme="majorBidi" w:hAnsiTheme="majorBidi" w:cstheme="majorBidi" w:hint="cs"/>
          <w:sz w:val="24"/>
          <w:szCs w:val="24"/>
          <w:rtl/>
        </w:rPr>
        <w:t xml:space="preserve"> אל נהר </w:t>
      </w:r>
      <w:proofErr w:type="spellStart"/>
      <w:r>
        <w:rPr>
          <w:rFonts w:asciiTheme="majorBidi" w:hAnsiTheme="majorBidi" w:cstheme="majorBidi" w:hint="cs"/>
          <w:sz w:val="24"/>
          <w:szCs w:val="24"/>
          <w:rtl/>
        </w:rPr>
        <w:t>הס</w:t>
      </w:r>
      <w:r w:rsidR="00D32A34">
        <w:rPr>
          <w:rFonts w:asciiTheme="majorBidi" w:hAnsiTheme="majorBidi" w:cstheme="majorBidi" w:hint="cs"/>
          <w:sz w:val="24"/>
          <w:szCs w:val="24"/>
          <w:rtl/>
        </w:rPr>
        <w:t>יי</w:t>
      </w:r>
      <w:r>
        <w:rPr>
          <w:rFonts w:asciiTheme="majorBidi" w:hAnsiTheme="majorBidi" w:cstheme="majorBidi" w:hint="cs"/>
          <w:sz w:val="24"/>
          <w:szCs w:val="24"/>
          <w:rtl/>
        </w:rPr>
        <w:t>ן</w:t>
      </w:r>
      <w:proofErr w:type="spellEnd"/>
      <w:r>
        <w:rPr>
          <w:rFonts w:asciiTheme="majorBidi" w:hAnsiTheme="majorBidi" w:cstheme="majorBidi" w:hint="cs"/>
          <w:sz w:val="24"/>
          <w:szCs w:val="24"/>
          <w:rtl/>
        </w:rPr>
        <w:t xml:space="preserve"> בפריז. </w:t>
      </w:r>
      <w:r w:rsidR="00D32A34">
        <w:rPr>
          <w:rFonts w:asciiTheme="majorBidi" w:hAnsiTheme="majorBidi" w:cstheme="majorBidi" w:hint="cs"/>
          <w:sz w:val="24"/>
          <w:szCs w:val="24"/>
          <w:rtl/>
        </w:rPr>
        <w:t xml:space="preserve">אחד עשר שנה קודם לכן, התפרסם </w:t>
      </w:r>
      <w:r>
        <w:rPr>
          <w:rFonts w:asciiTheme="majorBidi" w:hAnsiTheme="majorBidi" w:cstheme="majorBidi" w:hint="cs"/>
          <w:sz w:val="24"/>
          <w:szCs w:val="24"/>
          <w:rtl/>
        </w:rPr>
        <w:t>השיר 'קולות חרוטים'</w:t>
      </w:r>
      <w:r w:rsidR="00D32A34">
        <w:rPr>
          <w:rFonts w:asciiTheme="majorBidi" w:hAnsiTheme="majorBidi" w:cstheme="majorBidi" w:hint="cs"/>
          <w:sz w:val="24"/>
          <w:szCs w:val="24"/>
          <w:rtl/>
        </w:rPr>
        <w:t>.</w:t>
      </w:r>
      <w:r w:rsidR="00305AC0">
        <w:rPr>
          <w:rFonts w:asciiTheme="majorBidi" w:hAnsiTheme="majorBidi" w:cstheme="majorBidi" w:hint="cs"/>
          <w:sz w:val="24"/>
          <w:szCs w:val="24"/>
          <w:rtl/>
        </w:rPr>
        <w:t xml:space="preserve"> </w:t>
      </w:r>
      <w:proofErr w:type="spellStart"/>
      <w:r w:rsidR="009B1B00">
        <w:rPr>
          <w:rFonts w:asciiTheme="majorBidi" w:hAnsiTheme="majorBidi" w:cstheme="majorBidi" w:hint="cs"/>
          <w:sz w:val="24"/>
          <w:szCs w:val="24"/>
          <w:rtl/>
        </w:rPr>
        <w:t>צלאן</w:t>
      </w:r>
      <w:proofErr w:type="spellEnd"/>
      <w:r w:rsidR="009B1B00">
        <w:rPr>
          <w:rFonts w:asciiTheme="majorBidi" w:hAnsiTheme="majorBidi" w:cstheme="majorBidi" w:hint="cs"/>
          <w:sz w:val="24"/>
          <w:szCs w:val="24"/>
          <w:rtl/>
        </w:rPr>
        <w:t xml:space="preserve">, יליד העיר </w:t>
      </w:r>
      <w:proofErr w:type="spellStart"/>
      <w:r w:rsidR="009B1B00">
        <w:rPr>
          <w:rFonts w:asciiTheme="majorBidi" w:hAnsiTheme="majorBidi" w:cstheme="majorBidi" w:hint="cs"/>
          <w:sz w:val="24"/>
          <w:szCs w:val="24"/>
          <w:rtl/>
        </w:rPr>
        <w:t>צ'רנוביץ</w:t>
      </w:r>
      <w:proofErr w:type="spellEnd"/>
      <w:r w:rsidR="009B1B00">
        <w:rPr>
          <w:rFonts w:asciiTheme="majorBidi" w:hAnsiTheme="majorBidi" w:cstheme="majorBidi" w:hint="cs"/>
          <w:sz w:val="24"/>
          <w:szCs w:val="24"/>
          <w:rtl/>
        </w:rPr>
        <w:t xml:space="preserve">, בין יחיד להוריו. </w:t>
      </w:r>
      <w:r w:rsidR="009A157B">
        <w:rPr>
          <w:rFonts w:asciiTheme="majorBidi" w:hAnsiTheme="majorBidi" w:cstheme="majorBidi" w:hint="cs"/>
          <w:sz w:val="24"/>
          <w:szCs w:val="24"/>
          <w:rtl/>
        </w:rPr>
        <w:t xml:space="preserve">במהלך המלחמה </w:t>
      </w:r>
      <w:r w:rsidR="009B1B00">
        <w:rPr>
          <w:rFonts w:asciiTheme="majorBidi" w:hAnsiTheme="majorBidi" w:cstheme="majorBidi" w:hint="cs"/>
          <w:sz w:val="24"/>
          <w:szCs w:val="24"/>
          <w:rtl/>
        </w:rPr>
        <w:t>נשלח לעבודות כפייה בסלילת כבישים ברומניה</w:t>
      </w:r>
      <w:r w:rsidR="00305AC0">
        <w:rPr>
          <w:rFonts w:asciiTheme="majorBidi" w:hAnsiTheme="majorBidi" w:cstheme="majorBidi" w:hint="cs"/>
          <w:sz w:val="24"/>
          <w:szCs w:val="24"/>
          <w:rtl/>
        </w:rPr>
        <w:t xml:space="preserve">, ולאחר שנה וחצי </w:t>
      </w:r>
      <w:r w:rsidR="009B1B00">
        <w:rPr>
          <w:rFonts w:asciiTheme="majorBidi" w:hAnsiTheme="majorBidi" w:cstheme="majorBidi" w:hint="cs"/>
          <w:sz w:val="24"/>
          <w:szCs w:val="24"/>
          <w:rtl/>
        </w:rPr>
        <w:t xml:space="preserve">הצליח לחמוק משם ושב </w:t>
      </w:r>
      <w:proofErr w:type="spellStart"/>
      <w:r w:rsidR="009B1B00">
        <w:rPr>
          <w:rFonts w:asciiTheme="majorBidi" w:hAnsiTheme="majorBidi" w:cstheme="majorBidi" w:hint="cs"/>
          <w:sz w:val="24"/>
          <w:szCs w:val="24"/>
          <w:rtl/>
        </w:rPr>
        <w:t>לצ'רנוביץ</w:t>
      </w:r>
      <w:proofErr w:type="spellEnd"/>
      <w:r w:rsidR="009B1B00">
        <w:rPr>
          <w:rFonts w:asciiTheme="majorBidi" w:hAnsiTheme="majorBidi" w:cstheme="majorBidi" w:hint="cs"/>
          <w:sz w:val="24"/>
          <w:szCs w:val="24"/>
          <w:rtl/>
        </w:rPr>
        <w:t xml:space="preserve"> לפני תום המלחמה. שם שמע על מות אביו, שנרצח בידי חייל </w:t>
      </w:r>
      <w:proofErr w:type="spellStart"/>
      <w:r w:rsidR="009B746E">
        <w:rPr>
          <w:rFonts w:asciiTheme="majorBidi" w:hAnsiTheme="majorBidi" w:cstheme="majorBidi" w:hint="cs"/>
          <w:sz w:val="24"/>
          <w:szCs w:val="24"/>
          <w:rtl/>
        </w:rPr>
        <w:t>א</w:t>
      </w:r>
      <w:r w:rsidR="009B1B00">
        <w:rPr>
          <w:rFonts w:asciiTheme="majorBidi" w:hAnsiTheme="majorBidi" w:cstheme="majorBidi" w:hint="cs"/>
          <w:sz w:val="24"/>
          <w:szCs w:val="24"/>
          <w:rtl/>
        </w:rPr>
        <w:t>ס</w:t>
      </w:r>
      <w:r w:rsidR="009B746E">
        <w:rPr>
          <w:rFonts w:asciiTheme="majorBidi" w:hAnsiTheme="majorBidi" w:cstheme="majorBidi" w:hint="cs"/>
          <w:sz w:val="24"/>
          <w:szCs w:val="24"/>
          <w:rtl/>
        </w:rPr>
        <w:t>.א</w:t>
      </w:r>
      <w:r w:rsidR="009B1B00">
        <w:rPr>
          <w:rFonts w:asciiTheme="majorBidi" w:hAnsiTheme="majorBidi" w:cstheme="majorBidi" w:hint="cs"/>
          <w:sz w:val="24"/>
          <w:szCs w:val="24"/>
          <w:rtl/>
        </w:rPr>
        <w:t>ס</w:t>
      </w:r>
      <w:proofErr w:type="spellEnd"/>
      <w:r w:rsidR="009B1B00">
        <w:rPr>
          <w:rFonts w:asciiTheme="majorBidi" w:hAnsiTheme="majorBidi" w:cstheme="majorBidi" w:hint="cs"/>
          <w:sz w:val="24"/>
          <w:szCs w:val="24"/>
          <w:rtl/>
        </w:rPr>
        <w:t>, ועל מות אימו שנרצחה בידי חייל רומני.</w:t>
      </w:r>
      <w:r w:rsidR="009B746E">
        <w:rPr>
          <w:rFonts w:asciiTheme="majorBidi" w:hAnsiTheme="majorBidi" w:cstheme="majorBidi" w:hint="cs"/>
          <w:sz w:val="24"/>
          <w:szCs w:val="24"/>
          <w:rtl/>
        </w:rPr>
        <w:t xml:space="preserve"> בתום המלחמה עבר לבוקרשט משם </w:t>
      </w:r>
      <w:proofErr w:type="spellStart"/>
      <w:r w:rsidR="009B746E">
        <w:rPr>
          <w:rFonts w:asciiTheme="majorBidi" w:hAnsiTheme="majorBidi" w:cstheme="majorBidi" w:hint="cs"/>
          <w:sz w:val="24"/>
          <w:szCs w:val="24"/>
          <w:rtl/>
        </w:rPr>
        <w:t>לוינה</w:t>
      </w:r>
      <w:proofErr w:type="spellEnd"/>
      <w:r w:rsidR="009B746E">
        <w:rPr>
          <w:rFonts w:asciiTheme="majorBidi" w:hAnsiTheme="majorBidi" w:cstheme="majorBidi" w:hint="cs"/>
          <w:sz w:val="24"/>
          <w:szCs w:val="24"/>
          <w:rtl/>
        </w:rPr>
        <w:t xml:space="preserve"> ולפריז. </w:t>
      </w:r>
    </w:p>
    <w:p w14:paraId="3574F9D4" w14:textId="4098E6FE" w:rsidR="00305AC0" w:rsidRPr="00305AC0" w:rsidRDefault="00CA2932" w:rsidP="00305AC0">
      <w:pPr>
        <w:rPr>
          <w:rFonts w:asciiTheme="majorBidi" w:hAnsiTheme="majorBidi" w:cstheme="majorBidi"/>
          <w:b/>
          <w:bCs/>
          <w:sz w:val="24"/>
          <w:szCs w:val="24"/>
          <w:u w:val="single"/>
        </w:rPr>
      </w:pPr>
      <w:r>
        <w:rPr>
          <w:rFonts w:asciiTheme="majorBidi" w:hAnsiTheme="majorBidi" w:cstheme="majorBidi" w:hint="cs"/>
          <w:b/>
          <w:bCs/>
          <w:sz w:val="24"/>
          <w:szCs w:val="24"/>
          <w:u w:val="single"/>
          <w:rtl/>
        </w:rPr>
        <w:t>להתמצא מחדש בעולם שהתהפך</w:t>
      </w:r>
    </w:p>
    <w:p w14:paraId="1771DA8A" w14:textId="508E205F" w:rsidR="001575E3" w:rsidRDefault="00305AC0" w:rsidP="001575E3">
      <w:pPr>
        <w:spacing w:line="240" w:lineRule="auto"/>
        <w:rPr>
          <w:rFonts w:asciiTheme="majorBidi" w:hAnsiTheme="majorBidi" w:cs="Times New Roman"/>
          <w:b/>
          <w:bCs/>
          <w:sz w:val="24"/>
          <w:szCs w:val="24"/>
          <w:rtl/>
        </w:rPr>
      </w:pPr>
      <w:r>
        <w:rPr>
          <w:rFonts w:asciiTheme="majorBidi" w:hAnsiTheme="majorBidi" w:cs="Times New Roman" w:hint="cs"/>
          <w:sz w:val="24"/>
          <w:szCs w:val="24"/>
          <w:rtl/>
        </w:rPr>
        <w:t xml:space="preserve">בספרו של </w:t>
      </w:r>
      <w:r w:rsidR="009B1B00" w:rsidRPr="009B1B00">
        <w:rPr>
          <w:rFonts w:asciiTheme="majorBidi" w:hAnsiTheme="majorBidi" w:cs="Times New Roman" w:hint="cs"/>
          <w:sz w:val="24"/>
          <w:szCs w:val="24"/>
          <w:rtl/>
        </w:rPr>
        <w:t>אהרון אפלפלד 'ימים של בהירות מדהימה'</w:t>
      </w:r>
      <w:r w:rsidR="006C1C32">
        <w:rPr>
          <w:rStyle w:val="a5"/>
          <w:rFonts w:asciiTheme="majorBidi" w:hAnsiTheme="majorBidi" w:cs="Times New Roman"/>
          <w:sz w:val="24"/>
          <w:szCs w:val="24"/>
          <w:rtl/>
        </w:rPr>
        <w:footnoteReference w:id="11"/>
      </w:r>
      <w:r>
        <w:rPr>
          <w:rFonts w:asciiTheme="majorBidi" w:hAnsiTheme="majorBidi" w:cs="Times New Roman" w:hint="cs"/>
          <w:sz w:val="24"/>
          <w:szCs w:val="24"/>
          <w:rtl/>
        </w:rPr>
        <w:t xml:space="preserve">, </w:t>
      </w:r>
      <w:r w:rsidR="009B1B00" w:rsidRPr="009B1B00">
        <w:rPr>
          <w:rFonts w:asciiTheme="majorBidi" w:hAnsiTheme="majorBidi" w:cs="Times New Roman" w:hint="cs"/>
          <w:sz w:val="24"/>
          <w:szCs w:val="24"/>
          <w:rtl/>
        </w:rPr>
        <w:t xml:space="preserve">כאשר </w:t>
      </w:r>
      <w:proofErr w:type="spellStart"/>
      <w:r w:rsidR="009B1B00" w:rsidRPr="009B1B00">
        <w:rPr>
          <w:rFonts w:asciiTheme="majorBidi" w:hAnsiTheme="majorBidi" w:cs="Times New Roman" w:hint="cs"/>
          <w:sz w:val="24"/>
          <w:szCs w:val="24"/>
          <w:rtl/>
        </w:rPr>
        <w:t>תיאו</w:t>
      </w:r>
      <w:proofErr w:type="spellEnd"/>
      <w:r w:rsidR="009B1B00" w:rsidRPr="009B1B00">
        <w:rPr>
          <w:rFonts w:asciiTheme="majorBidi" w:hAnsiTheme="majorBidi" w:cs="Times New Roman" w:hint="cs"/>
          <w:sz w:val="24"/>
          <w:szCs w:val="24"/>
          <w:rtl/>
        </w:rPr>
        <w:t>, גיבור הסיפור, מנסה לשוב לביתו, לאחר שהסתיימה המלחמה</w:t>
      </w:r>
      <w:r>
        <w:rPr>
          <w:rFonts w:asciiTheme="majorBidi" w:hAnsiTheme="majorBidi" w:cs="Times New Roman" w:hint="cs"/>
          <w:sz w:val="24"/>
          <w:szCs w:val="24"/>
          <w:rtl/>
        </w:rPr>
        <w:t xml:space="preserve">, הוא פוגש </w:t>
      </w:r>
      <w:r w:rsidR="001575E3">
        <w:rPr>
          <w:rFonts w:asciiTheme="majorBidi" w:hAnsiTheme="majorBidi" w:cs="Times New Roman" w:hint="cs"/>
          <w:sz w:val="24"/>
          <w:szCs w:val="24"/>
          <w:rtl/>
        </w:rPr>
        <w:t>בדרכו אדם, שהשיחה עימו שמח</w:t>
      </w:r>
      <w:r w:rsidR="00515C6A">
        <w:rPr>
          <w:rFonts w:asciiTheme="majorBidi" w:hAnsiTheme="majorBidi" w:cs="Times New Roman" w:hint="cs"/>
          <w:sz w:val="24"/>
          <w:szCs w:val="24"/>
          <w:rtl/>
        </w:rPr>
        <w:t>ה</w:t>
      </w:r>
      <w:r w:rsidR="001575E3">
        <w:rPr>
          <w:rFonts w:asciiTheme="majorBidi" w:hAnsiTheme="majorBidi" w:cs="Times New Roman" w:hint="cs"/>
          <w:sz w:val="24"/>
          <w:szCs w:val="24"/>
          <w:rtl/>
        </w:rPr>
        <w:t xml:space="preserve"> אותו.</w:t>
      </w:r>
    </w:p>
    <w:p w14:paraId="3C923260" w14:textId="60C4F86F" w:rsidR="00F96F55" w:rsidRPr="00863095" w:rsidRDefault="001575E3" w:rsidP="001575E3">
      <w:pPr>
        <w:spacing w:line="240" w:lineRule="auto"/>
        <w:rPr>
          <w:rFonts w:asciiTheme="majorBidi" w:hAnsiTheme="majorBidi" w:cstheme="majorBidi"/>
          <w:b/>
          <w:bCs/>
          <w:sz w:val="24"/>
          <w:szCs w:val="24"/>
          <w:rtl/>
        </w:rPr>
      </w:pPr>
      <w:r>
        <w:rPr>
          <w:rFonts w:asciiTheme="majorBidi" w:hAnsiTheme="majorBidi" w:cs="Times New Roman" w:hint="cs"/>
          <w:b/>
          <w:bCs/>
          <w:sz w:val="24"/>
          <w:szCs w:val="24"/>
          <w:rtl/>
        </w:rPr>
        <w:t xml:space="preserve">" </w:t>
      </w:r>
      <w:r w:rsidR="00F96F55" w:rsidRPr="00863095">
        <w:rPr>
          <w:rFonts w:asciiTheme="majorBidi" w:hAnsiTheme="majorBidi" w:cs="Times New Roman"/>
          <w:b/>
          <w:bCs/>
          <w:sz w:val="24"/>
          <w:szCs w:val="24"/>
          <w:rtl/>
        </w:rPr>
        <w:t xml:space="preserve">עלה בדעתו של </w:t>
      </w:r>
      <w:proofErr w:type="spellStart"/>
      <w:r w:rsidR="00F96F55" w:rsidRPr="00863095">
        <w:rPr>
          <w:rFonts w:asciiTheme="majorBidi" w:hAnsiTheme="majorBidi" w:cs="Times New Roman"/>
          <w:b/>
          <w:bCs/>
          <w:sz w:val="24"/>
          <w:szCs w:val="24"/>
          <w:rtl/>
        </w:rPr>
        <w:t>תיאו</w:t>
      </w:r>
      <w:proofErr w:type="spellEnd"/>
      <w:r w:rsidR="00F96F55" w:rsidRPr="00863095">
        <w:rPr>
          <w:rFonts w:asciiTheme="majorBidi" w:hAnsiTheme="majorBidi" w:cs="Times New Roman"/>
          <w:b/>
          <w:bCs/>
          <w:sz w:val="24"/>
          <w:szCs w:val="24"/>
          <w:rtl/>
        </w:rPr>
        <w:t xml:space="preserve"> : במחנות דיברו בשפה שונה, הלשון הצטמצמה ורק במילים הכרחיות השתמשו. לעיתים אפילו לא בהכרחיות. השתיקה שבין המילים הבודדות הייתה, לאמיתו של דבר, השפה.</w:t>
      </w:r>
      <w:r>
        <w:rPr>
          <w:rFonts w:asciiTheme="majorBidi" w:hAnsiTheme="majorBidi" w:cstheme="majorBidi" w:hint="cs"/>
          <w:b/>
          <w:bCs/>
          <w:sz w:val="24"/>
          <w:szCs w:val="24"/>
          <w:rtl/>
        </w:rPr>
        <w:t xml:space="preserve"> </w:t>
      </w:r>
      <w:r w:rsidR="00F96F55" w:rsidRPr="00863095">
        <w:rPr>
          <w:rFonts w:asciiTheme="majorBidi" w:hAnsiTheme="majorBidi" w:cs="Times New Roman"/>
          <w:b/>
          <w:bCs/>
          <w:sz w:val="24"/>
          <w:szCs w:val="24"/>
          <w:rtl/>
        </w:rPr>
        <w:t xml:space="preserve">פעם אמר לו אחד מחבריו, בחור חביב ובגילו של </w:t>
      </w:r>
      <w:proofErr w:type="spellStart"/>
      <w:r w:rsidR="00F96F55" w:rsidRPr="00863095">
        <w:rPr>
          <w:rFonts w:asciiTheme="majorBidi" w:hAnsiTheme="majorBidi" w:cs="Times New Roman"/>
          <w:b/>
          <w:bCs/>
          <w:sz w:val="24"/>
          <w:szCs w:val="24"/>
          <w:rtl/>
        </w:rPr>
        <w:t>תיאו</w:t>
      </w:r>
      <w:proofErr w:type="spellEnd"/>
      <w:r w:rsidR="00F96F55" w:rsidRPr="00863095">
        <w:rPr>
          <w:rFonts w:asciiTheme="majorBidi" w:hAnsiTheme="majorBidi" w:cs="Times New Roman"/>
          <w:b/>
          <w:bCs/>
          <w:sz w:val="24"/>
          <w:szCs w:val="24"/>
          <w:rtl/>
        </w:rPr>
        <w:t>, " אני מפחד שכשנשתחרר, אם נשתחרר, נהיה אילמים. כמעט ולא נותרו מילים בפינו.</w:t>
      </w:r>
      <w:r>
        <w:rPr>
          <w:rFonts w:asciiTheme="majorBidi" w:hAnsiTheme="majorBidi" w:cstheme="majorBidi" w:hint="cs"/>
          <w:b/>
          <w:bCs/>
          <w:sz w:val="24"/>
          <w:szCs w:val="24"/>
          <w:rtl/>
        </w:rPr>
        <w:t xml:space="preserve"> </w:t>
      </w:r>
      <w:proofErr w:type="spellStart"/>
      <w:r w:rsidR="00F96F55" w:rsidRPr="00863095">
        <w:rPr>
          <w:rFonts w:asciiTheme="majorBidi" w:hAnsiTheme="majorBidi" w:cs="Times New Roman"/>
          <w:b/>
          <w:bCs/>
          <w:sz w:val="24"/>
          <w:szCs w:val="24"/>
          <w:rtl/>
        </w:rPr>
        <w:t>תיאו</w:t>
      </w:r>
      <w:proofErr w:type="spellEnd"/>
      <w:r w:rsidR="00F96F55" w:rsidRPr="00863095">
        <w:rPr>
          <w:rFonts w:asciiTheme="majorBidi" w:hAnsiTheme="majorBidi" w:cs="Times New Roman"/>
          <w:b/>
          <w:bCs/>
          <w:sz w:val="24"/>
          <w:szCs w:val="24"/>
          <w:rtl/>
        </w:rPr>
        <w:t xml:space="preserve"> הסכים עמו, אך לא ידע כיצד להביע את הסכמתו".</w:t>
      </w:r>
    </w:p>
    <w:p w14:paraId="5B6C5F1B" w14:textId="2E5D373F" w:rsidR="001575E3" w:rsidRDefault="001575E3" w:rsidP="00710DF0">
      <w:pPr>
        <w:rPr>
          <w:rFonts w:asciiTheme="majorBidi" w:hAnsiTheme="majorBidi" w:cstheme="majorBidi"/>
          <w:sz w:val="24"/>
          <w:szCs w:val="24"/>
          <w:rtl/>
        </w:rPr>
      </w:pPr>
      <w:r>
        <w:rPr>
          <w:rFonts w:asciiTheme="majorBidi" w:hAnsiTheme="majorBidi" w:cstheme="majorBidi" w:hint="cs"/>
          <w:sz w:val="24"/>
          <w:szCs w:val="24"/>
          <w:rtl/>
        </w:rPr>
        <w:t xml:space="preserve">פאול </w:t>
      </w:r>
      <w:proofErr w:type="spellStart"/>
      <w:r>
        <w:rPr>
          <w:rFonts w:asciiTheme="majorBidi" w:hAnsiTheme="majorBidi" w:cstheme="majorBidi" w:hint="cs"/>
          <w:sz w:val="24"/>
          <w:szCs w:val="24"/>
          <w:rtl/>
        </w:rPr>
        <w:t>צלאן</w:t>
      </w:r>
      <w:proofErr w:type="spellEnd"/>
      <w:r>
        <w:rPr>
          <w:rFonts w:asciiTheme="majorBidi" w:hAnsiTheme="majorBidi" w:cstheme="majorBidi" w:hint="cs"/>
          <w:sz w:val="24"/>
          <w:szCs w:val="24"/>
          <w:rtl/>
        </w:rPr>
        <w:t xml:space="preserve">, כמו </w:t>
      </w:r>
      <w:proofErr w:type="spellStart"/>
      <w:r>
        <w:rPr>
          <w:rFonts w:asciiTheme="majorBidi" w:hAnsiTheme="majorBidi" w:cstheme="majorBidi" w:hint="cs"/>
          <w:sz w:val="24"/>
          <w:szCs w:val="24"/>
          <w:rtl/>
        </w:rPr>
        <w:t>תיאו</w:t>
      </w:r>
      <w:proofErr w:type="spellEnd"/>
      <w:r>
        <w:rPr>
          <w:rFonts w:asciiTheme="majorBidi" w:hAnsiTheme="majorBidi" w:cstheme="majorBidi" w:hint="cs"/>
          <w:sz w:val="24"/>
          <w:szCs w:val="24"/>
          <w:rtl/>
        </w:rPr>
        <w:t xml:space="preserve"> ידע גם הוא על הפחד הזה. </w:t>
      </w:r>
    </w:p>
    <w:p w14:paraId="2D90A91C" w14:textId="3CF4E025" w:rsidR="007D1D0A" w:rsidRDefault="007D1D0A" w:rsidP="007D1D0A">
      <w:pPr>
        <w:rPr>
          <w:rFonts w:asciiTheme="majorBidi" w:hAnsiTheme="majorBidi" w:cstheme="majorBidi"/>
          <w:sz w:val="24"/>
          <w:szCs w:val="24"/>
          <w:rtl/>
        </w:rPr>
      </w:pPr>
      <w:r>
        <w:rPr>
          <w:rFonts w:asciiTheme="majorBidi" w:hAnsiTheme="majorBidi" w:cstheme="majorBidi" w:hint="cs"/>
          <w:sz w:val="24"/>
          <w:szCs w:val="24"/>
          <w:rtl/>
        </w:rPr>
        <w:lastRenderedPageBreak/>
        <w:t xml:space="preserve">הוא ידע גם על הניסיון לשוב לבית </w:t>
      </w:r>
      <w:r w:rsidR="00E67D34">
        <w:rPr>
          <w:rFonts w:asciiTheme="majorBidi" w:hAnsiTheme="majorBidi" w:cstheme="majorBidi" w:hint="cs"/>
          <w:sz w:val="24"/>
          <w:szCs w:val="24"/>
          <w:rtl/>
        </w:rPr>
        <w:t>שאיננו</w:t>
      </w:r>
      <w:r>
        <w:rPr>
          <w:rFonts w:asciiTheme="majorBidi" w:hAnsiTheme="majorBidi" w:cstheme="majorBidi" w:hint="cs"/>
          <w:sz w:val="24"/>
          <w:szCs w:val="24"/>
          <w:rtl/>
        </w:rPr>
        <w:t xml:space="preserve">, </w:t>
      </w:r>
      <w:r w:rsidR="00F22114">
        <w:rPr>
          <w:rFonts w:asciiTheme="majorBidi" w:hAnsiTheme="majorBidi" w:cstheme="majorBidi" w:hint="cs"/>
          <w:sz w:val="24"/>
          <w:szCs w:val="24"/>
          <w:rtl/>
        </w:rPr>
        <w:t xml:space="preserve">אל העיר בה נולד, </w:t>
      </w:r>
      <w:r>
        <w:rPr>
          <w:rFonts w:asciiTheme="majorBidi" w:hAnsiTheme="majorBidi" w:cstheme="majorBidi" w:hint="cs"/>
          <w:sz w:val="24"/>
          <w:szCs w:val="24"/>
          <w:rtl/>
        </w:rPr>
        <w:t xml:space="preserve">אל העולם ששינה את פניו. הכתיבה, </w:t>
      </w:r>
      <w:r w:rsidR="006C1C32">
        <w:rPr>
          <w:rFonts w:asciiTheme="majorBidi" w:hAnsiTheme="majorBidi" w:cstheme="majorBidi" w:hint="cs"/>
          <w:sz w:val="24"/>
          <w:szCs w:val="24"/>
          <w:rtl/>
        </w:rPr>
        <w:t xml:space="preserve">מנסה לשמש אותו </w:t>
      </w:r>
      <w:r w:rsidR="00EE2FA6">
        <w:rPr>
          <w:rFonts w:asciiTheme="majorBidi" w:hAnsiTheme="majorBidi" w:cstheme="majorBidi" w:hint="cs"/>
          <w:sz w:val="24"/>
          <w:szCs w:val="24"/>
          <w:rtl/>
        </w:rPr>
        <w:t xml:space="preserve">לבנות מחדש את </w:t>
      </w:r>
      <w:r w:rsidR="006C1C32">
        <w:rPr>
          <w:rFonts w:asciiTheme="majorBidi" w:hAnsiTheme="majorBidi" w:cstheme="majorBidi" w:hint="cs"/>
          <w:sz w:val="24"/>
          <w:szCs w:val="24"/>
          <w:rtl/>
        </w:rPr>
        <w:t xml:space="preserve">תמונות </w:t>
      </w:r>
      <w:r>
        <w:rPr>
          <w:rFonts w:asciiTheme="majorBidi" w:hAnsiTheme="majorBidi" w:cstheme="majorBidi" w:hint="cs"/>
          <w:sz w:val="24"/>
          <w:szCs w:val="24"/>
          <w:rtl/>
        </w:rPr>
        <w:t>הנוף</w:t>
      </w:r>
      <w:r w:rsidR="006C1C32">
        <w:rPr>
          <w:rFonts w:asciiTheme="majorBidi" w:hAnsiTheme="majorBidi" w:cstheme="majorBidi" w:hint="cs"/>
          <w:sz w:val="24"/>
          <w:szCs w:val="24"/>
          <w:rtl/>
        </w:rPr>
        <w:t xml:space="preserve"> </w:t>
      </w:r>
      <w:r w:rsidR="00D77B9D">
        <w:rPr>
          <w:rFonts w:asciiTheme="majorBidi" w:hAnsiTheme="majorBidi" w:cstheme="majorBidi" w:hint="cs"/>
          <w:sz w:val="24"/>
          <w:szCs w:val="24"/>
          <w:rtl/>
        </w:rPr>
        <w:t xml:space="preserve">והזיכרון </w:t>
      </w:r>
      <w:r w:rsidR="006C1C32">
        <w:rPr>
          <w:rFonts w:asciiTheme="majorBidi" w:hAnsiTheme="majorBidi" w:cstheme="majorBidi" w:hint="cs"/>
          <w:sz w:val="24"/>
          <w:szCs w:val="24"/>
          <w:rtl/>
        </w:rPr>
        <w:t>של החיים שלפני המלחמה,</w:t>
      </w:r>
      <w:r w:rsidR="00EE2FA6">
        <w:rPr>
          <w:rFonts w:asciiTheme="majorBidi" w:hAnsiTheme="majorBidi" w:cstheme="majorBidi" w:hint="cs"/>
          <w:sz w:val="24"/>
          <w:szCs w:val="24"/>
          <w:rtl/>
        </w:rPr>
        <w:t xml:space="preserve"> </w:t>
      </w:r>
      <w:r w:rsidR="00F22114">
        <w:rPr>
          <w:rFonts w:asciiTheme="majorBidi" w:hAnsiTheme="majorBidi" w:cstheme="majorBidi" w:hint="cs"/>
          <w:sz w:val="24"/>
          <w:szCs w:val="24"/>
          <w:rtl/>
        </w:rPr>
        <w:t xml:space="preserve">אל </w:t>
      </w:r>
      <w:r w:rsidR="00E00CD5">
        <w:rPr>
          <w:rFonts w:asciiTheme="majorBidi" w:hAnsiTheme="majorBidi" w:cstheme="majorBidi" w:hint="cs"/>
          <w:sz w:val="24"/>
          <w:szCs w:val="24"/>
          <w:rtl/>
        </w:rPr>
        <w:t>חבל</w:t>
      </w:r>
      <w:r w:rsidR="00F22114">
        <w:rPr>
          <w:rFonts w:asciiTheme="majorBidi" w:hAnsiTheme="majorBidi" w:cstheme="majorBidi" w:hint="cs"/>
          <w:sz w:val="24"/>
          <w:szCs w:val="24"/>
          <w:rtl/>
        </w:rPr>
        <w:t xml:space="preserve"> בוקובינה שהיו בו אנשים וספרים,</w:t>
      </w:r>
      <w:r w:rsidR="00E55268">
        <w:rPr>
          <w:rFonts w:asciiTheme="majorBidi" w:hAnsiTheme="majorBidi" w:cstheme="majorBidi" w:hint="cs"/>
          <w:sz w:val="24"/>
          <w:szCs w:val="24"/>
          <w:rtl/>
        </w:rPr>
        <w:t xml:space="preserve"> </w:t>
      </w:r>
      <w:r w:rsidR="00E00CD5">
        <w:rPr>
          <w:rFonts w:asciiTheme="majorBidi" w:hAnsiTheme="majorBidi" w:cstheme="majorBidi" w:hint="cs"/>
          <w:sz w:val="24"/>
          <w:szCs w:val="24"/>
          <w:rtl/>
        </w:rPr>
        <w:t xml:space="preserve">והפך </w:t>
      </w:r>
      <w:r w:rsidR="005B6F2A">
        <w:rPr>
          <w:rFonts w:asciiTheme="majorBidi" w:hAnsiTheme="majorBidi" w:cstheme="majorBidi" w:hint="cs"/>
          <w:sz w:val="24"/>
          <w:szCs w:val="24"/>
          <w:rtl/>
        </w:rPr>
        <w:t xml:space="preserve">לחלל ריק. </w:t>
      </w:r>
    </w:p>
    <w:p w14:paraId="6B3BED12" w14:textId="1FC9143C" w:rsidR="003973F7" w:rsidRDefault="003973F7" w:rsidP="007D1D0A">
      <w:pPr>
        <w:rPr>
          <w:rFonts w:asciiTheme="majorBidi" w:hAnsiTheme="majorBidi" w:cstheme="majorBidi"/>
          <w:sz w:val="24"/>
          <w:szCs w:val="24"/>
          <w:rtl/>
        </w:rPr>
      </w:pPr>
      <w:r>
        <w:rPr>
          <w:rFonts w:asciiTheme="majorBidi" w:hAnsiTheme="majorBidi" w:cstheme="majorBidi" w:hint="cs"/>
          <w:sz w:val="24"/>
          <w:szCs w:val="24"/>
          <w:rtl/>
        </w:rPr>
        <w:t xml:space="preserve">בנאום </w:t>
      </w:r>
      <w:r w:rsidR="007D1D0A">
        <w:rPr>
          <w:rFonts w:asciiTheme="majorBidi" w:hAnsiTheme="majorBidi" w:cstheme="majorBidi" w:hint="cs"/>
          <w:sz w:val="24"/>
          <w:szCs w:val="24"/>
          <w:rtl/>
        </w:rPr>
        <w:t>שנשא לרגל קבלת הפרס לספרות העיר ברמן, בשנת 1958 הוא כותב</w:t>
      </w:r>
      <w:r w:rsidR="00EE2FA6">
        <w:rPr>
          <w:rFonts w:asciiTheme="majorBidi" w:hAnsiTheme="majorBidi" w:cstheme="majorBidi" w:hint="cs"/>
          <w:sz w:val="24"/>
          <w:szCs w:val="24"/>
          <w:rtl/>
        </w:rPr>
        <w:t xml:space="preserve"> : </w:t>
      </w:r>
    </w:p>
    <w:p w14:paraId="1FEA7E2C" w14:textId="4A8925F3" w:rsidR="001575E3" w:rsidRDefault="001575E3" w:rsidP="00710DF0">
      <w:pPr>
        <w:rPr>
          <w:rFonts w:asciiTheme="majorBidi" w:hAnsiTheme="majorBidi" w:cstheme="majorBidi"/>
          <w:b/>
          <w:bCs/>
          <w:sz w:val="24"/>
          <w:szCs w:val="24"/>
          <w:rtl/>
        </w:rPr>
      </w:pPr>
      <w:r w:rsidRPr="001575E3">
        <w:rPr>
          <w:rFonts w:asciiTheme="majorBidi" w:hAnsiTheme="majorBidi" w:cs="Times New Roman"/>
          <w:b/>
          <w:bCs/>
          <w:sz w:val="24"/>
          <w:szCs w:val="24"/>
          <w:rtl/>
        </w:rPr>
        <w:t xml:space="preserve">"היא, השפה, נותרה לא אבודה, כן, למרות </w:t>
      </w:r>
      <w:proofErr w:type="spellStart"/>
      <w:r w:rsidRPr="001575E3">
        <w:rPr>
          <w:rFonts w:asciiTheme="majorBidi" w:hAnsiTheme="majorBidi" w:cs="Times New Roman"/>
          <w:b/>
          <w:bCs/>
          <w:sz w:val="24"/>
          <w:szCs w:val="24"/>
          <w:rtl/>
        </w:rPr>
        <w:t>הכל</w:t>
      </w:r>
      <w:proofErr w:type="spellEnd"/>
      <w:r w:rsidRPr="001575E3">
        <w:rPr>
          <w:rFonts w:asciiTheme="majorBidi" w:hAnsiTheme="majorBidi" w:cs="Times New Roman"/>
          <w:b/>
          <w:bCs/>
          <w:sz w:val="24"/>
          <w:szCs w:val="24"/>
          <w:rtl/>
        </w:rPr>
        <w:t xml:space="preserve">. אבל עתה צריכה </w:t>
      </w:r>
      <w:proofErr w:type="spellStart"/>
      <w:r w:rsidRPr="001575E3">
        <w:rPr>
          <w:rFonts w:asciiTheme="majorBidi" w:hAnsiTheme="majorBidi" w:cs="Times New Roman"/>
          <w:b/>
          <w:bCs/>
          <w:sz w:val="24"/>
          <w:szCs w:val="24"/>
          <w:rtl/>
        </w:rPr>
        <w:t>היתה</w:t>
      </w:r>
      <w:proofErr w:type="spellEnd"/>
      <w:r w:rsidRPr="001575E3">
        <w:rPr>
          <w:rFonts w:asciiTheme="majorBidi" w:hAnsiTheme="majorBidi" w:cs="Times New Roman"/>
          <w:b/>
          <w:bCs/>
          <w:sz w:val="24"/>
          <w:szCs w:val="24"/>
          <w:rtl/>
        </w:rPr>
        <w:t xml:space="preserve"> לעבור ולצאת מתוך היעדר התשובות שלה עצמה, לעבור ולצאת מתוך היאלמות נוראה, מתוך אלף האפילות של הדיבור הממית. היא עברה ויצאה ולא היו לה מילים למה שאירע, אבל היא עברה דרך </w:t>
      </w:r>
      <w:proofErr w:type="spellStart"/>
      <w:r w:rsidRPr="001575E3">
        <w:rPr>
          <w:rFonts w:asciiTheme="majorBidi" w:hAnsiTheme="majorBidi" w:cs="Times New Roman"/>
          <w:b/>
          <w:bCs/>
          <w:sz w:val="24"/>
          <w:szCs w:val="24"/>
          <w:rtl/>
        </w:rPr>
        <w:t>ההתארעות</w:t>
      </w:r>
      <w:proofErr w:type="spellEnd"/>
      <w:r w:rsidRPr="001575E3">
        <w:rPr>
          <w:rFonts w:asciiTheme="majorBidi" w:hAnsiTheme="majorBidi" w:cs="Times New Roman"/>
          <w:b/>
          <w:bCs/>
          <w:sz w:val="24"/>
          <w:szCs w:val="24"/>
          <w:rtl/>
        </w:rPr>
        <w:t xml:space="preserve"> הזאת. עברה ויצאה ושוב ניתן לה לצאת לאור היום, 'מועשרת' מכל זה. [...] בשפה זו ניסיתי, באותן השנים ובשנים שאחר-כך, לכתוב שירים: כדי לדבר, כדי להתמצא, כדי לברר היכן רגלי עומדות ולאן אני הולך, כדי לתכֵּן לי מציאות</w:t>
      </w:r>
      <w:r w:rsidRPr="001575E3">
        <w:rPr>
          <w:rFonts w:asciiTheme="majorBidi" w:hAnsiTheme="majorBidi" w:cs="Times New Roman" w:hint="cs"/>
          <w:b/>
          <w:bCs/>
          <w:sz w:val="24"/>
          <w:szCs w:val="24"/>
          <w:rtl/>
        </w:rPr>
        <w:t>"</w:t>
      </w:r>
      <w:r w:rsidRPr="001575E3">
        <w:rPr>
          <w:rFonts w:asciiTheme="majorBidi" w:hAnsiTheme="majorBidi" w:cs="Times New Roman"/>
          <w:b/>
          <w:bCs/>
          <w:sz w:val="24"/>
          <w:szCs w:val="24"/>
          <w:rtl/>
        </w:rPr>
        <w:t>.</w:t>
      </w:r>
    </w:p>
    <w:p w14:paraId="6143E113" w14:textId="104F4AE7" w:rsidR="00506B9B" w:rsidRPr="00506B9B" w:rsidRDefault="00E33EE9" w:rsidP="003973F7">
      <w:pPr>
        <w:rPr>
          <w:rFonts w:asciiTheme="majorBidi" w:hAnsiTheme="majorBidi" w:cstheme="majorBidi"/>
          <w:sz w:val="24"/>
          <w:szCs w:val="24"/>
          <w:rtl/>
        </w:rPr>
      </w:pPr>
      <w:r w:rsidRPr="00506B9B">
        <w:rPr>
          <w:rFonts w:asciiTheme="majorBidi" w:hAnsiTheme="majorBidi" w:cstheme="majorBidi" w:hint="cs"/>
          <w:sz w:val="24"/>
          <w:szCs w:val="24"/>
          <w:rtl/>
        </w:rPr>
        <w:t xml:space="preserve">כתיבת השירים כדיי </w:t>
      </w:r>
      <w:r w:rsidR="003973F7">
        <w:rPr>
          <w:rFonts w:asciiTheme="majorBidi" w:hAnsiTheme="majorBidi" w:cstheme="majorBidi" w:hint="cs"/>
          <w:sz w:val="24"/>
          <w:szCs w:val="24"/>
          <w:rtl/>
        </w:rPr>
        <w:t xml:space="preserve">לדבר, </w:t>
      </w:r>
      <w:r w:rsidRPr="00506B9B">
        <w:rPr>
          <w:rFonts w:asciiTheme="majorBidi" w:hAnsiTheme="majorBidi" w:cstheme="majorBidi" w:hint="cs"/>
          <w:sz w:val="24"/>
          <w:szCs w:val="24"/>
          <w:rtl/>
        </w:rPr>
        <w:t>להתמצא,</w:t>
      </w:r>
      <w:r w:rsidR="003973F7">
        <w:rPr>
          <w:rFonts w:asciiTheme="majorBidi" w:hAnsiTheme="majorBidi" w:cstheme="majorBidi" w:hint="cs"/>
          <w:sz w:val="24"/>
          <w:szCs w:val="24"/>
          <w:rtl/>
        </w:rPr>
        <w:t xml:space="preserve"> לדעת היכן </w:t>
      </w:r>
      <w:r w:rsidR="005569C7">
        <w:rPr>
          <w:rFonts w:asciiTheme="majorBidi" w:hAnsiTheme="majorBidi" w:cstheme="majorBidi" w:hint="cs"/>
          <w:sz w:val="24"/>
          <w:szCs w:val="24"/>
          <w:rtl/>
        </w:rPr>
        <w:t>האדם</w:t>
      </w:r>
      <w:r w:rsidR="003973F7">
        <w:rPr>
          <w:rFonts w:asciiTheme="majorBidi" w:hAnsiTheme="majorBidi" w:cstheme="majorBidi" w:hint="cs"/>
          <w:sz w:val="24"/>
          <w:szCs w:val="24"/>
          <w:rtl/>
        </w:rPr>
        <w:t xml:space="preserve"> נמצא ולאן הוא הולך,</w:t>
      </w:r>
      <w:r w:rsidRPr="00506B9B">
        <w:rPr>
          <w:rFonts w:asciiTheme="majorBidi" w:hAnsiTheme="majorBidi" w:cstheme="majorBidi" w:hint="cs"/>
          <w:sz w:val="24"/>
          <w:szCs w:val="24"/>
          <w:rtl/>
        </w:rPr>
        <w:t xml:space="preserve"> כדיי לתכן מציאות. </w:t>
      </w:r>
      <w:r w:rsidR="00506B9B">
        <w:rPr>
          <w:rFonts w:asciiTheme="majorBidi" w:hAnsiTheme="majorBidi" w:cstheme="majorBidi" w:hint="cs"/>
          <w:sz w:val="24"/>
          <w:szCs w:val="24"/>
          <w:rtl/>
        </w:rPr>
        <w:t xml:space="preserve">תחושת </w:t>
      </w:r>
      <w:r w:rsidR="003973F7">
        <w:rPr>
          <w:rFonts w:asciiTheme="majorBidi" w:hAnsiTheme="majorBidi" w:cstheme="majorBidi" w:hint="cs"/>
          <w:sz w:val="24"/>
          <w:szCs w:val="24"/>
          <w:rtl/>
        </w:rPr>
        <w:t xml:space="preserve">כינון </w:t>
      </w:r>
      <w:r w:rsidR="00506B9B">
        <w:rPr>
          <w:rFonts w:asciiTheme="majorBidi" w:hAnsiTheme="majorBidi" w:cstheme="majorBidi" w:hint="cs"/>
          <w:sz w:val="24"/>
          <w:szCs w:val="24"/>
          <w:rtl/>
        </w:rPr>
        <w:t xml:space="preserve">המציאות קשורה </w:t>
      </w:r>
      <w:r w:rsidR="003973F7">
        <w:rPr>
          <w:rFonts w:asciiTheme="majorBidi" w:hAnsiTheme="majorBidi" w:cstheme="majorBidi" w:hint="cs"/>
          <w:sz w:val="24"/>
          <w:szCs w:val="24"/>
          <w:rtl/>
        </w:rPr>
        <w:t>באפשרות הדיבור. הדיאלוג. ה</w:t>
      </w:r>
      <w:r w:rsidR="00506B9B">
        <w:rPr>
          <w:rFonts w:asciiTheme="majorBidi" w:hAnsiTheme="majorBidi" w:cstheme="majorBidi" w:hint="cs"/>
          <w:sz w:val="24"/>
          <w:szCs w:val="24"/>
          <w:rtl/>
        </w:rPr>
        <w:t xml:space="preserve">פנייה אל מישהו, המכוננת את האחר, את ה'אני' כפונה, ואת החלל המתקיים ביניהם.  </w:t>
      </w:r>
    </w:p>
    <w:p w14:paraId="27DC0E39" w14:textId="123D9873" w:rsidR="00A819BE" w:rsidRDefault="00C81DEF" w:rsidP="007D5235">
      <w:pPr>
        <w:rPr>
          <w:rFonts w:asciiTheme="majorBidi" w:hAnsiTheme="majorBidi" w:cstheme="majorBidi"/>
          <w:b/>
          <w:bCs/>
          <w:sz w:val="24"/>
          <w:szCs w:val="24"/>
          <w:rtl/>
        </w:rPr>
      </w:pPr>
      <w:r w:rsidRPr="00C3743A">
        <w:rPr>
          <w:rFonts w:asciiTheme="majorBidi" w:hAnsiTheme="majorBidi" w:cstheme="majorBidi"/>
          <w:b/>
          <w:bCs/>
          <w:color w:val="333333"/>
          <w:sz w:val="24"/>
          <w:szCs w:val="24"/>
          <w:shd w:val="clear" w:color="auto" w:fill="FFFFFF"/>
        </w:rPr>
        <w:t xml:space="preserve">" </w:t>
      </w:r>
      <w:r w:rsidRPr="00C3743A">
        <w:rPr>
          <w:rFonts w:asciiTheme="majorBidi" w:hAnsiTheme="majorBidi" w:cstheme="majorBidi"/>
          <w:b/>
          <w:bCs/>
          <w:color w:val="333333"/>
          <w:sz w:val="24"/>
          <w:szCs w:val="24"/>
          <w:shd w:val="clear" w:color="auto" w:fill="FFFFFF"/>
          <w:rtl/>
        </w:rPr>
        <w:t xml:space="preserve">השיר, שהוא מגילוייה של השפה ועל כן </w:t>
      </w:r>
      <w:proofErr w:type="spellStart"/>
      <w:r w:rsidRPr="00C3743A">
        <w:rPr>
          <w:rFonts w:asciiTheme="majorBidi" w:hAnsiTheme="majorBidi" w:cstheme="majorBidi"/>
          <w:b/>
          <w:bCs/>
          <w:color w:val="333333"/>
          <w:sz w:val="24"/>
          <w:szCs w:val="24"/>
          <w:shd w:val="clear" w:color="auto" w:fill="FFFFFF"/>
          <w:rtl/>
        </w:rPr>
        <w:t>דיאלוגי</w:t>
      </w:r>
      <w:proofErr w:type="spellEnd"/>
      <w:r w:rsidRPr="00C3743A">
        <w:rPr>
          <w:rFonts w:asciiTheme="majorBidi" w:hAnsiTheme="majorBidi" w:cstheme="majorBidi"/>
          <w:b/>
          <w:bCs/>
          <w:color w:val="333333"/>
          <w:sz w:val="24"/>
          <w:szCs w:val="24"/>
          <w:shd w:val="clear" w:color="auto" w:fill="FFFFFF"/>
          <w:rtl/>
        </w:rPr>
        <w:t xml:space="preserve"> במהותו</w:t>
      </w:r>
      <w:r w:rsidRPr="00C3743A">
        <w:rPr>
          <w:rFonts w:asciiTheme="majorBidi" w:hAnsiTheme="majorBidi" w:cstheme="majorBidi"/>
          <w:color w:val="333333"/>
          <w:sz w:val="24"/>
          <w:szCs w:val="24"/>
          <w:shd w:val="clear" w:color="auto" w:fill="FFFFFF"/>
        </w:rPr>
        <w:t>, </w:t>
      </w:r>
      <w:r w:rsidRPr="00C3743A">
        <w:rPr>
          <w:rStyle w:val="a6"/>
          <w:rFonts w:asciiTheme="majorBidi" w:hAnsiTheme="majorBidi" w:cstheme="majorBidi"/>
          <w:color w:val="333333"/>
          <w:sz w:val="24"/>
          <w:szCs w:val="24"/>
          <w:shd w:val="clear" w:color="auto" w:fill="FFFFFF"/>
          <w:rtl/>
        </w:rPr>
        <w:t>אפשר שהוא דואר בבקבוק</w:t>
      </w:r>
      <w:r w:rsidRPr="00C3743A">
        <w:rPr>
          <w:rFonts w:asciiTheme="majorBidi" w:hAnsiTheme="majorBidi" w:cstheme="majorBidi"/>
          <w:b/>
          <w:bCs/>
          <w:color w:val="333333"/>
          <w:sz w:val="24"/>
          <w:szCs w:val="24"/>
          <w:shd w:val="clear" w:color="auto" w:fill="FFFFFF"/>
        </w:rPr>
        <w:t xml:space="preserve">, </w:t>
      </w:r>
      <w:r w:rsidRPr="00C3743A">
        <w:rPr>
          <w:rFonts w:asciiTheme="majorBidi" w:hAnsiTheme="majorBidi" w:cstheme="majorBidi"/>
          <w:b/>
          <w:bCs/>
          <w:color w:val="333333"/>
          <w:sz w:val="24"/>
          <w:szCs w:val="24"/>
          <w:shd w:val="clear" w:color="auto" w:fill="FFFFFF"/>
          <w:rtl/>
        </w:rPr>
        <w:t>הנשלח מתוך האמונה – שאמנם לא תמיד נלווית לה תקווה עזה</w:t>
      </w:r>
      <w:r w:rsidRPr="00C3743A">
        <w:rPr>
          <w:rFonts w:asciiTheme="majorBidi" w:hAnsiTheme="majorBidi" w:cstheme="majorBidi"/>
          <w:b/>
          <w:bCs/>
          <w:color w:val="333333"/>
          <w:sz w:val="24"/>
          <w:szCs w:val="24"/>
          <w:shd w:val="clear" w:color="auto" w:fill="FFFFFF"/>
        </w:rPr>
        <w:t xml:space="preserve"> – </w:t>
      </w:r>
      <w:r w:rsidRPr="00C3743A">
        <w:rPr>
          <w:rStyle w:val="a6"/>
          <w:rFonts w:asciiTheme="majorBidi" w:hAnsiTheme="majorBidi" w:cstheme="majorBidi"/>
          <w:color w:val="333333"/>
          <w:sz w:val="24"/>
          <w:szCs w:val="24"/>
          <w:shd w:val="clear" w:color="auto" w:fill="FFFFFF"/>
          <w:rtl/>
        </w:rPr>
        <w:t>כי אי-שם ואי-מתי יישטף אל היבשה, אולי</w:t>
      </w:r>
      <w:r w:rsidRPr="00C3743A">
        <w:rPr>
          <w:rStyle w:val="a6"/>
          <w:rFonts w:asciiTheme="majorBidi" w:hAnsiTheme="majorBidi" w:cstheme="majorBidi"/>
          <w:b w:val="0"/>
          <w:bCs w:val="0"/>
          <w:color w:val="333333"/>
          <w:sz w:val="24"/>
          <w:szCs w:val="24"/>
          <w:shd w:val="clear" w:color="auto" w:fill="FFFFFF"/>
          <w:rtl/>
        </w:rPr>
        <w:t xml:space="preserve"> </w:t>
      </w:r>
      <w:r w:rsidRPr="00C3743A">
        <w:rPr>
          <w:rStyle w:val="a6"/>
          <w:rFonts w:asciiTheme="majorBidi" w:hAnsiTheme="majorBidi" w:cstheme="majorBidi"/>
          <w:color w:val="333333"/>
          <w:sz w:val="24"/>
          <w:szCs w:val="24"/>
          <w:shd w:val="clear" w:color="auto" w:fill="FFFFFF"/>
          <w:rtl/>
        </w:rPr>
        <w:t>אל יבשת הלב</w:t>
      </w:r>
      <w:r w:rsidRPr="00C3743A">
        <w:rPr>
          <w:rFonts w:asciiTheme="majorBidi" w:hAnsiTheme="majorBidi" w:cstheme="majorBidi"/>
          <w:b/>
          <w:bCs/>
          <w:color w:val="333333"/>
          <w:sz w:val="24"/>
          <w:szCs w:val="24"/>
          <w:shd w:val="clear" w:color="auto" w:fill="FFFFFF"/>
        </w:rPr>
        <w:t xml:space="preserve">. </w:t>
      </w:r>
      <w:r w:rsidRPr="00C3743A">
        <w:rPr>
          <w:rFonts w:asciiTheme="majorBidi" w:hAnsiTheme="majorBidi" w:cstheme="majorBidi"/>
          <w:b/>
          <w:bCs/>
          <w:color w:val="333333"/>
          <w:sz w:val="24"/>
          <w:szCs w:val="24"/>
          <w:shd w:val="clear" w:color="auto" w:fill="FFFFFF"/>
          <w:rtl/>
        </w:rPr>
        <w:t>שירים שרויים אף הם מבחינה זו בדרך: הם הולכים אל מישהו. אל מה? אל משהו העומד פתוח, פנוי אולי אל</w:t>
      </w:r>
      <w:r w:rsidRPr="00C3743A">
        <w:rPr>
          <w:rFonts w:asciiTheme="majorBidi" w:hAnsiTheme="majorBidi" w:cstheme="majorBidi"/>
          <w:color w:val="333333"/>
          <w:sz w:val="24"/>
          <w:szCs w:val="24"/>
          <w:shd w:val="clear" w:color="auto" w:fill="FFFFFF"/>
        </w:rPr>
        <w:t> </w:t>
      </w:r>
      <w:r w:rsidRPr="00C3743A">
        <w:rPr>
          <w:rStyle w:val="a6"/>
          <w:rFonts w:asciiTheme="majorBidi" w:hAnsiTheme="majorBidi" w:cstheme="majorBidi"/>
          <w:color w:val="333333"/>
          <w:sz w:val="24"/>
          <w:szCs w:val="24"/>
          <w:shd w:val="clear" w:color="auto" w:fill="FFFFFF"/>
          <w:rtl/>
        </w:rPr>
        <w:t>אתה</w:t>
      </w:r>
      <w:r w:rsidRPr="00C3743A">
        <w:rPr>
          <w:rFonts w:asciiTheme="majorBidi" w:hAnsiTheme="majorBidi" w:cstheme="majorBidi"/>
          <w:b/>
          <w:bCs/>
          <w:color w:val="333333"/>
          <w:sz w:val="24"/>
          <w:szCs w:val="24"/>
          <w:shd w:val="clear" w:color="auto" w:fill="FFFFFF"/>
        </w:rPr>
        <w:t> </w:t>
      </w:r>
      <w:r w:rsidRPr="00C3743A">
        <w:rPr>
          <w:rFonts w:asciiTheme="majorBidi" w:hAnsiTheme="majorBidi" w:cstheme="majorBidi"/>
          <w:b/>
          <w:bCs/>
          <w:color w:val="333333"/>
          <w:sz w:val="24"/>
          <w:szCs w:val="24"/>
          <w:shd w:val="clear" w:color="auto" w:fill="FFFFFF"/>
          <w:rtl/>
        </w:rPr>
        <w:t>שאפשר לדבר אליו, אל מציאות שאפשר לדבר אליה</w:t>
      </w:r>
      <w:r w:rsidR="00C3743A">
        <w:rPr>
          <w:rFonts w:asciiTheme="majorBidi" w:hAnsiTheme="majorBidi" w:cstheme="majorBidi" w:hint="cs"/>
          <w:b/>
          <w:bCs/>
          <w:color w:val="333333"/>
          <w:sz w:val="24"/>
          <w:szCs w:val="24"/>
          <w:shd w:val="clear" w:color="auto" w:fill="FFFFFF"/>
          <w:rtl/>
        </w:rPr>
        <w:t>"</w:t>
      </w:r>
      <w:r w:rsidR="009A157B" w:rsidRPr="00C3743A">
        <w:rPr>
          <w:rFonts w:asciiTheme="majorBidi" w:hAnsiTheme="majorBidi" w:cstheme="majorBidi" w:hint="cs"/>
          <w:b/>
          <w:bCs/>
          <w:color w:val="333333"/>
          <w:sz w:val="24"/>
          <w:szCs w:val="24"/>
          <w:shd w:val="clear" w:color="auto" w:fill="FFFFFF"/>
          <w:rtl/>
        </w:rPr>
        <w:t>.</w:t>
      </w:r>
      <w:r w:rsidR="00F9156E">
        <w:rPr>
          <w:rStyle w:val="a5"/>
          <w:rFonts w:asciiTheme="majorBidi" w:hAnsiTheme="majorBidi" w:cstheme="majorBidi"/>
          <w:b/>
          <w:bCs/>
          <w:sz w:val="24"/>
          <w:szCs w:val="24"/>
          <w:rtl/>
        </w:rPr>
        <w:footnoteReference w:id="12"/>
      </w:r>
    </w:p>
    <w:p w14:paraId="0F6A56CE" w14:textId="49747ACA" w:rsidR="00487D63" w:rsidRDefault="00C3743A" w:rsidP="00CB26A1">
      <w:pPr>
        <w:rPr>
          <w:rFonts w:asciiTheme="majorBidi" w:hAnsiTheme="majorBidi" w:cstheme="majorBidi"/>
          <w:sz w:val="24"/>
          <w:szCs w:val="24"/>
          <w:rtl/>
        </w:rPr>
      </w:pPr>
      <w:r>
        <w:rPr>
          <w:rFonts w:asciiTheme="majorBidi" w:hAnsiTheme="majorBidi" w:cstheme="majorBidi" w:hint="cs"/>
          <w:sz w:val="24"/>
          <w:szCs w:val="24"/>
          <w:rtl/>
        </w:rPr>
        <w:t xml:space="preserve">בימים </w:t>
      </w:r>
      <w:r w:rsidR="003973F7">
        <w:rPr>
          <w:rFonts w:asciiTheme="majorBidi" w:hAnsiTheme="majorBidi" w:cstheme="majorBidi" w:hint="cs"/>
          <w:sz w:val="24"/>
          <w:szCs w:val="24"/>
          <w:rtl/>
        </w:rPr>
        <w:t>ובשנים ש</w:t>
      </w:r>
      <w:r>
        <w:rPr>
          <w:rFonts w:asciiTheme="majorBidi" w:hAnsiTheme="majorBidi" w:cstheme="majorBidi" w:hint="cs"/>
          <w:sz w:val="24"/>
          <w:szCs w:val="24"/>
          <w:rtl/>
        </w:rPr>
        <w:t>לאחר המלחמה, במרחב הפרוץ, בעולם שבו תחושת ה</w:t>
      </w:r>
      <w:r w:rsidR="002E7BED">
        <w:rPr>
          <w:rFonts w:asciiTheme="majorBidi" w:hAnsiTheme="majorBidi" w:cstheme="majorBidi" w:hint="cs"/>
          <w:sz w:val="24"/>
          <w:szCs w:val="24"/>
          <w:rtl/>
        </w:rPr>
        <w:t>מציאות התהפכה</w:t>
      </w:r>
      <w:r w:rsidR="003973F7">
        <w:rPr>
          <w:rFonts w:asciiTheme="majorBidi" w:hAnsiTheme="majorBidi" w:cstheme="majorBidi" w:hint="cs"/>
          <w:sz w:val="24"/>
          <w:szCs w:val="24"/>
          <w:rtl/>
        </w:rPr>
        <w:t xml:space="preserve">, פאול </w:t>
      </w:r>
      <w:proofErr w:type="spellStart"/>
      <w:r w:rsidR="003973F7">
        <w:rPr>
          <w:rFonts w:asciiTheme="majorBidi" w:hAnsiTheme="majorBidi" w:cstheme="majorBidi" w:hint="cs"/>
          <w:sz w:val="24"/>
          <w:szCs w:val="24"/>
          <w:rtl/>
        </w:rPr>
        <w:t>צלאן</w:t>
      </w:r>
      <w:proofErr w:type="spellEnd"/>
      <w:r w:rsidR="003973F7">
        <w:rPr>
          <w:rFonts w:asciiTheme="majorBidi" w:hAnsiTheme="majorBidi" w:cstheme="majorBidi" w:hint="cs"/>
          <w:sz w:val="24"/>
          <w:szCs w:val="24"/>
          <w:rtl/>
        </w:rPr>
        <w:t xml:space="preserve"> מנסה דרך כתיבת השירים לכונן </w:t>
      </w:r>
      <w:r w:rsidR="000F0CD6">
        <w:rPr>
          <w:rFonts w:asciiTheme="majorBidi" w:hAnsiTheme="majorBidi" w:cstheme="majorBidi" w:hint="cs"/>
          <w:sz w:val="24"/>
          <w:szCs w:val="24"/>
          <w:rtl/>
        </w:rPr>
        <w:t>שיח אנושי ו</w:t>
      </w:r>
      <w:r>
        <w:rPr>
          <w:rFonts w:asciiTheme="majorBidi" w:hAnsiTheme="majorBidi" w:cstheme="majorBidi" w:hint="cs"/>
          <w:sz w:val="24"/>
          <w:szCs w:val="24"/>
          <w:rtl/>
        </w:rPr>
        <w:t xml:space="preserve">תחושת התמצאות במרחב. דרך הפנייה לאחר, </w:t>
      </w:r>
      <w:r w:rsidR="008F6BCE">
        <w:rPr>
          <w:rFonts w:asciiTheme="majorBidi" w:hAnsiTheme="majorBidi" w:cstheme="majorBidi" w:hint="cs"/>
          <w:sz w:val="24"/>
          <w:szCs w:val="24"/>
          <w:rtl/>
        </w:rPr>
        <w:t>משהו העומד פתוח, ומשיב אליך את 'אתה' שאפשר לדבר אליו.</w:t>
      </w:r>
      <w:r w:rsidR="005569C7">
        <w:rPr>
          <w:rFonts w:asciiTheme="majorBidi" w:hAnsiTheme="majorBidi" w:cstheme="majorBidi" w:hint="cs"/>
          <w:sz w:val="24"/>
          <w:szCs w:val="24"/>
          <w:rtl/>
        </w:rPr>
        <w:t xml:space="preserve"> תנועה מעגלית, שבה ה</w:t>
      </w:r>
      <w:r w:rsidR="004954AD">
        <w:rPr>
          <w:rFonts w:asciiTheme="majorBidi" w:hAnsiTheme="majorBidi" w:cstheme="majorBidi" w:hint="cs"/>
          <w:sz w:val="24"/>
          <w:szCs w:val="24"/>
          <w:rtl/>
        </w:rPr>
        <w:t xml:space="preserve">הליכה </w:t>
      </w:r>
      <w:r w:rsidR="005569C7">
        <w:rPr>
          <w:rFonts w:asciiTheme="majorBidi" w:hAnsiTheme="majorBidi" w:cstheme="majorBidi" w:hint="cs"/>
          <w:sz w:val="24"/>
          <w:szCs w:val="24"/>
          <w:rtl/>
        </w:rPr>
        <w:t xml:space="preserve">אל מישהו </w:t>
      </w:r>
      <w:r w:rsidR="004954AD">
        <w:rPr>
          <w:rFonts w:asciiTheme="majorBidi" w:hAnsiTheme="majorBidi" w:cstheme="majorBidi" w:hint="cs"/>
          <w:sz w:val="24"/>
          <w:szCs w:val="24"/>
          <w:rtl/>
        </w:rPr>
        <w:t>אפשר שת</w:t>
      </w:r>
      <w:r w:rsidR="005569C7">
        <w:rPr>
          <w:rFonts w:asciiTheme="majorBidi" w:hAnsiTheme="majorBidi" w:cstheme="majorBidi" w:hint="cs"/>
          <w:sz w:val="24"/>
          <w:szCs w:val="24"/>
          <w:rtl/>
        </w:rPr>
        <w:t>שיב לך את 'אתה'</w:t>
      </w:r>
      <w:r w:rsidR="004954AD">
        <w:rPr>
          <w:rFonts w:asciiTheme="majorBidi" w:hAnsiTheme="majorBidi" w:cstheme="majorBidi" w:hint="cs"/>
          <w:sz w:val="24"/>
          <w:szCs w:val="24"/>
          <w:rtl/>
        </w:rPr>
        <w:t>.</w:t>
      </w:r>
      <w:r w:rsidR="005569C7">
        <w:rPr>
          <w:rFonts w:asciiTheme="majorBidi" w:hAnsiTheme="majorBidi" w:cstheme="majorBidi" w:hint="cs"/>
          <w:sz w:val="24"/>
          <w:szCs w:val="24"/>
          <w:rtl/>
        </w:rPr>
        <w:t xml:space="preserve"> </w:t>
      </w:r>
      <w:r w:rsidR="00CB26A1">
        <w:rPr>
          <w:rFonts w:asciiTheme="majorBidi" w:hAnsiTheme="majorBidi" w:cstheme="majorBidi" w:hint="cs"/>
          <w:sz w:val="24"/>
          <w:szCs w:val="24"/>
          <w:rtl/>
        </w:rPr>
        <w:t xml:space="preserve">החיפוש של </w:t>
      </w:r>
      <w:proofErr w:type="spellStart"/>
      <w:r w:rsidR="00CB26A1">
        <w:rPr>
          <w:rFonts w:asciiTheme="majorBidi" w:hAnsiTheme="majorBidi" w:cstheme="majorBidi" w:hint="cs"/>
          <w:sz w:val="24"/>
          <w:szCs w:val="24"/>
          <w:rtl/>
        </w:rPr>
        <w:t>צלאן</w:t>
      </w:r>
      <w:proofErr w:type="spellEnd"/>
      <w:r w:rsidR="00CB26A1">
        <w:rPr>
          <w:rFonts w:asciiTheme="majorBidi" w:hAnsiTheme="majorBidi" w:cstheme="majorBidi" w:hint="cs"/>
          <w:sz w:val="24"/>
          <w:szCs w:val="24"/>
          <w:rtl/>
        </w:rPr>
        <w:t xml:space="preserve">, יכול להיות </w:t>
      </w:r>
      <w:r w:rsidR="004954AD">
        <w:rPr>
          <w:rFonts w:asciiTheme="majorBidi" w:hAnsiTheme="majorBidi" w:cstheme="majorBidi" w:hint="cs"/>
          <w:sz w:val="24"/>
          <w:szCs w:val="24"/>
          <w:rtl/>
        </w:rPr>
        <w:t xml:space="preserve">אולי </w:t>
      </w:r>
      <w:r w:rsidR="00CB26A1">
        <w:rPr>
          <w:rFonts w:asciiTheme="majorBidi" w:hAnsiTheme="majorBidi" w:cstheme="majorBidi" w:hint="cs"/>
          <w:sz w:val="24"/>
          <w:szCs w:val="24"/>
          <w:rtl/>
        </w:rPr>
        <w:t xml:space="preserve">אחר </w:t>
      </w:r>
      <w:r w:rsidR="00C17D85">
        <w:rPr>
          <w:rFonts w:asciiTheme="majorBidi" w:hAnsiTheme="majorBidi" w:cstheme="majorBidi" w:hint="cs"/>
          <w:sz w:val="24"/>
          <w:szCs w:val="24"/>
          <w:rtl/>
        </w:rPr>
        <w:t xml:space="preserve">מקום </w:t>
      </w:r>
      <w:r w:rsidR="004954AD">
        <w:rPr>
          <w:rFonts w:asciiTheme="majorBidi" w:hAnsiTheme="majorBidi" w:cstheme="majorBidi" w:hint="cs"/>
          <w:sz w:val="24"/>
          <w:szCs w:val="24"/>
          <w:rtl/>
        </w:rPr>
        <w:t>שהוא '</w:t>
      </w:r>
      <w:r w:rsidR="00CB26A1">
        <w:rPr>
          <w:rFonts w:asciiTheme="majorBidi" w:hAnsiTheme="majorBidi" w:cstheme="majorBidi" w:hint="cs"/>
          <w:sz w:val="24"/>
          <w:szCs w:val="24"/>
          <w:rtl/>
        </w:rPr>
        <w:t>יבשת הלב</w:t>
      </w:r>
      <w:r w:rsidR="004954AD">
        <w:rPr>
          <w:rFonts w:asciiTheme="majorBidi" w:hAnsiTheme="majorBidi" w:cstheme="majorBidi" w:hint="cs"/>
          <w:sz w:val="24"/>
          <w:szCs w:val="24"/>
          <w:rtl/>
        </w:rPr>
        <w:t>'</w:t>
      </w:r>
      <w:r w:rsidR="00CB26A1">
        <w:rPr>
          <w:rFonts w:asciiTheme="majorBidi" w:hAnsiTheme="majorBidi" w:cstheme="majorBidi" w:hint="cs"/>
          <w:sz w:val="24"/>
          <w:szCs w:val="24"/>
          <w:rtl/>
        </w:rPr>
        <w:t xml:space="preserve">, </w:t>
      </w:r>
      <w:r w:rsidR="00CB26A1">
        <w:rPr>
          <w:rFonts w:asciiTheme="majorBidi" w:hAnsiTheme="majorBidi" w:cs="Times New Roman" w:hint="cs"/>
          <w:sz w:val="24"/>
          <w:szCs w:val="24"/>
          <w:rtl/>
        </w:rPr>
        <w:t xml:space="preserve">אולם </w:t>
      </w:r>
      <w:r w:rsidR="00CB26A1">
        <w:rPr>
          <w:rFonts w:asciiTheme="majorBidi" w:hAnsiTheme="majorBidi" w:cstheme="majorBidi" w:hint="cs"/>
          <w:sz w:val="24"/>
          <w:szCs w:val="24"/>
          <w:rtl/>
        </w:rPr>
        <w:t xml:space="preserve">לא פעם </w:t>
      </w:r>
      <w:r w:rsidR="004954AD">
        <w:rPr>
          <w:rFonts w:asciiTheme="majorBidi" w:hAnsiTheme="majorBidi" w:cstheme="majorBidi" w:hint="cs"/>
          <w:sz w:val="24"/>
          <w:szCs w:val="24"/>
          <w:rtl/>
        </w:rPr>
        <w:t>ה</w:t>
      </w:r>
      <w:r w:rsidR="00CB26A1">
        <w:rPr>
          <w:rFonts w:asciiTheme="majorBidi" w:hAnsiTheme="majorBidi" w:cstheme="majorBidi" w:hint="cs"/>
          <w:sz w:val="24"/>
          <w:szCs w:val="24"/>
          <w:rtl/>
        </w:rPr>
        <w:t xml:space="preserve">פנייה </w:t>
      </w:r>
      <w:r w:rsidR="004954AD">
        <w:rPr>
          <w:rFonts w:asciiTheme="majorBidi" w:hAnsiTheme="majorBidi" w:cstheme="majorBidi" w:hint="cs"/>
          <w:sz w:val="24"/>
          <w:szCs w:val="24"/>
          <w:rtl/>
        </w:rPr>
        <w:t xml:space="preserve">היא </w:t>
      </w:r>
      <w:r w:rsidR="00C17D85">
        <w:rPr>
          <w:rFonts w:asciiTheme="majorBidi" w:hAnsiTheme="majorBidi" w:cstheme="majorBidi" w:hint="cs"/>
          <w:sz w:val="24"/>
          <w:szCs w:val="24"/>
          <w:rtl/>
        </w:rPr>
        <w:t>ל'שום</w:t>
      </w:r>
      <w:r w:rsidR="00A45717">
        <w:rPr>
          <w:rFonts w:asciiTheme="majorBidi" w:hAnsiTheme="majorBidi" w:cstheme="majorBidi" w:hint="cs"/>
          <w:sz w:val="24"/>
          <w:szCs w:val="24"/>
          <w:rtl/>
        </w:rPr>
        <w:t xml:space="preserve"> </w:t>
      </w:r>
      <w:r w:rsidR="00C17D85">
        <w:rPr>
          <w:rFonts w:asciiTheme="majorBidi" w:hAnsiTheme="majorBidi" w:cstheme="majorBidi" w:hint="cs"/>
          <w:sz w:val="24"/>
          <w:szCs w:val="24"/>
          <w:rtl/>
        </w:rPr>
        <w:t xml:space="preserve">מקום' עמידה מנגד </w:t>
      </w:r>
      <w:r w:rsidR="00CB26A1">
        <w:rPr>
          <w:rFonts w:asciiTheme="majorBidi" w:hAnsiTheme="majorBidi" w:cstheme="majorBidi" w:hint="cs"/>
          <w:sz w:val="24"/>
          <w:szCs w:val="24"/>
          <w:rtl/>
        </w:rPr>
        <w:t>ל'</w:t>
      </w:r>
      <w:r w:rsidR="008F6BCE">
        <w:rPr>
          <w:rFonts w:asciiTheme="majorBidi" w:hAnsiTheme="majorBidi" w:cstheme="majorBidi" w:hint="cs"/>
          <w:sz w:val="24"/>
          <w:szCs w:val="24"/>
          <w:rtl/>
        </w:rPr>
        <w:t>שום איש'</w:t>
      </w:r>
      <w:r w:rsidR="00CB26A1">
        <w:rPr>
          <w:rFonts w:asciiTheme="majorBidi" w:hAnsiTheme="majorBidi" w:cstheme="majorBidi" w:hint="cs"/>
          <w:sz w:val="24"/>
          <w:szCs w:val="24"/>
          <w:rtl/>
        </w:rPr>
        <w:t xml:space="preserve">. </w:t>
      </w:r>
      <w:r w:rsidR="00A45717">
        <w:rPr>
          <w:rFonts w:asciiTheme="majorBidi" w:hAnsiTheme="majorBidi" w:cstheme="majorBidi" w:hint="cs"/>
          <w:sz w:val="24"/>
          <w:szCs w:val="24"/>
          <w:rtl/>
        </w:rPr>
        <w:t xml:space="preserve">אחר שהתרוקן ממשמעות אולם עדיין </w:t>
      </w:r>
      <w:r w:rsidR="00A27217">
        <w:rPr>
          <w:rFonts w:asciiTheme="majorBidi" w:hAnsiTheme="majorBidi" w:cstheme="majorBidi" w:hint="cs"/>
          <w:sz w:val="24"/>
          <w:szCs w:val="24"/>
          <w:rtl/>
        </w:rPr>
        <w:t xml:space="preserve">הוא </w:t>
      </w:r>
      <w:r w:rsidR="00A45717">
        <w:rPr>
          <w:rFonts w:asciiTheme="majorBidi" w:hAnsiTheme="majorBidi" w:cstheme="majorBidi" w:hint="cs"/>
          <w:sz w:val="24"/>
          <w:szCs w:val="24"/>
          <w:rtl/>
        </w:rPr>
        <w:t xml:space="preserve">משמש </w:t>
      </w:r>
      <w:r w:rsidR="00A27217">
        <w:rPr>
          <w:rFonts w:asciiTheme="majorBidi" w:hAnsiTheme="majorBidi" w:cstheme="majorBidi" w:hint="cs"/>
          <w:sz w:val="24"/>
          <w:szCs w:val="24"/>
          <w:rtl/>
        </w:rPr>
        <w:t xml:space="preserve">עבורו </w:t>
      </w:r>
      <w:r w:rsidR="00A45717">
        <w:rPr>
          <w:rFonts w:asciiTheme="majorBidi" w:hAnsiTheme="majorBidi" w:cstheme="majorBidi" w:hint="cs"/>
          <w:sz w:val="24"/>
          <w:szCs w:val="24"/>
          <w:rtl/>
        </w:rPr>
        <w:t>כמי שלמענו נ</w:t>
      </w:r>
      <w:r w:rsidR="00A27217">
        <w:rPr>
          <w:rFonts w:asciiTheme="majorBidi" w:hAnsiTheme="majorBidi" w:cstheme="majorBidi" w:hint="cs"/>
          <w:sz w:val="24"/>
          <w:szCs w:val="24"/>
          <w:rtl/>
        </w:rPr>
        <w:t xml:space="preserve">יתן לפרוח </w:t>
      </w:r>
      <w:r w:rsidR="00A45717">
        <w:rPr>
          <w:rFonts w:asciiTheme="majorBidi" w:hAnsiTheme="majorBidi" w:cstheme="majorBidi" w:hint="cs"/>
          <w:sz w:val="24"/>
          <w:szCs w:val="24"/>
          <w:rtl/>
        </w:rPr>
        <w:t xml:space="preserve">ונגד פניו </w:t>
      </w:r>
      <w:r w:rsidR="00A27217">
        <w:rPr>
          <w:rFonts w:asciiTheme="majorBidi" w:hAnsiTheme="majorBidi" w:cstheme="majorBidi" w:hint="cs"/>
          <w:sz w:val="24"/>
          <w:szCs w:val="24"/>
          <w:rtl/>
        </w:rPr>
        <w:t>אפשר להיווצר.</w:t>
      </w:r>
      <w:r w:rsidR="00A45717">
        <w:rPr>
          <w:rFonts w:asciiTheme="majorBidi" w:hAnsiTheme="majorBidi" w:cstheme="majorBidi" w:hint="cs"/>
          <w:sz w:val="24"/>
          <w:szCs w:val="24"/>
          <w:rtl/>
        </w:rPr>
        <w:t xml:space="preserve">  </w:t>
      </w:r>
      <w:r w:rsidR="008F6BCE">
        <w:rPr>
          <w:rFonts w:asciiTheme="majorBidi" w:hAnsiTheme="majorBidi" w:cstheme="majorBidi" w:hint="cs"/>
          <w:sz w:val="24"/>
          <w:szCs w:val="24"/>
          <w:rtl/>
        </w:rPr>
        <w:t xml:space="preserve"> </w:t>
      </w:r>
    </w:p>
    <w:p w14:paraId="337EC805" w14:textId="79626A0B" w:rsidR="00BC252E" w:rsidRPr="00BC252E" w:rsidRDefault="00BC252E" w:rsidP="00BC252E">
      <w:pPr>
        <w:rPr>
          <w:rFonts w:asciiTheme="majorBidi" w:hAnsiTheme="majorBidi" w:cstheme="majorBidi"/>
          <w:sz w:val="24"/>
          <w:szCs w:val="24"/>
          <w:rtl/>
        </w:rPr>
      </w:pPr>
      <w:r>
        <w:rPr>
          <w:rFonts w:asciiTheme="majorBidi" w:hAnsiTheme="majorBidi" w:cs="Times New Roman" w:hint="cs"/>
          <w:sz w:val="24"/>
          <w:szCs w:val="24"/>
          <w:rtl/>
        </w:rPr>
        <w:t>"</w:t>
      </w:r>
      <w:r w:rsidRPr="00BC252E">
        <w:rPr>
          <w:rFonts w:asciiTheme="majorBidi" w:hAnsiTheme="majorBidi" w:cs="Times New Roman"/>
          <w:sz w:val="24"/>
          <w:szCs w:val="24"/>
          <w:rtl/>
        </w:rPr>
        <w:t>שוּם אִיש שוּב יוֹצֵר אוֹתָנוּ עָפָר מֵאֲדָמָה</w:t>
      </w:r>
    </w:p>
    <w:p w14:paraId="31285C6C" w14:textId="77777777" w:rsidR="00BC252E" w:rsidRPr="00BC252E" w:rsidRDefault="00BC252E" w:rsidP="00BC252E">
      <w:pPr>
        <w:rPr>
          <w:rFonts w:asciiTheme="majorBidi" w:hAnsiTheme="majorBidi" w:cstheme="majorBidi"/>
          <w:sz w:val="24"/>
          <w:szCs w:val="24"/>
          <w:rtl/>
        </w:rPr>
      </w:pPr>
      <w:r w:rsidRPr="00BC252E">
        <w:rPr>
          <w:rFonts w:asciiTheme="majorBidi" w:hAnsiTheme="majorBidi" w:cs="Times New Roman"/>
          <w:sz w:val="24"/>
          <w:szCs w:val="24"/>
          <w:rtl/>
        </w:rPr>
        <w:t>שוּם אִיש מַשְבִּיע אֶת עֲפָרֵנוּ</w:t>
      </w:r>
    </w:p>
    <w:p w14:paraId="38C2D2D8" w14:textId="77777777" w:rsidR="00BC252E" w:rsidRPr="00BC252E" w:rsidRDefault="00BC252E" w:rsidP="00BC252E">
      <w:pPr>
        <w:rPr>
          <w:rFonts w:asciiTheme="majorBidi" w:hAnsiTheme="majorBidi" w:cstheme="majorBidi"/>
          <w:sz w:val="24"/>
          <w:szCs w:val="24"/>
          <w:rtl/>
        </w:rPr>
      </w:pPr>
      <w:r w:rsidRPr="00BC252E">
        <w:rPr>
          <w:rFonts w:asciiTheme="majorBidi" w:hAnsiTheme="majorBidi" w:cs="Times New Roman"/>
          <w:sz w:val="24"/>
          <w:szCs w:val="24"/>
          <w:rtl/>
        </w:rPr>
        <w:t>יִתְגַּדַּל שִמְךָ, שוּם איש.</w:t>
      </w:r>
    </w:p>
    <w:p w14:paraId="463B5256" w14:textId="77777777" w:rsidR="00BC252E" w:rsidRPr="00BC252E" w:rsidRDefault="00BC252E" w:rsidP="00BC252E">
      <w:pPr>
        <w:rPr>
          <w:rFonts w:asciiTheme="majorBidi" w:hAnsiTheme="majorBidi" w:cstheme="majorBidi"/>
          <w:sz w:val="24"/>
          <w:szCs w:val="24"/>
          <w:rtl/>
        </w:rPr>
      </w:pPr>
      <w:r w:rsidRPr="00BC252E">
        <w:rPr>
          <w:rFonts w:asciiTheme="majorBidi" w:hAnsiTheme="majorBidi" w:cs="Times New Roman"/>
          <w:sz w:val="24"/>
          <w:szCs w:val="24"/>
          <w:rtl/>
        </w:rPr>
        <w:t>לְמַעַנְךָ</w:t>
      </w:r>
    </w:p>
    <w:p w14:paraId="61AC5849" w14:textId="77777777" w:rsidR="00BC252E" w:rsidRPr="00BC252E" w:rsidRDefault="00BC252E" w:rsidP="00BC252E">
      <w:pPr>
        <w:rPr>
          <w:rFonts w:asciiTheme="majorBidi" w:hAnsiTheme="majorBidi" w:cstheme="majorBidi"/>
          <w:sz w:val="24"/>
          <w:szCs w:val="24"/>
          <w:rtl/>
        </w:rPr>
      </w:pPr>
      <w:r w:rsidRPr="00BC252E">
        <w:rPr>
          <w:rFonts w:asciiTheme="majorBidi" w:hAnsiTheme="majorBidi" w:cs="Times New Roman"/>
          <w:sz w:val="24"/>
          <w:szCs w:val="24"/>
          <w:rtl/>
        </w:rPr>
        <w:t>נִפְרַח</w:t>
      </w:r>
    </w:p>
    <w:p w14:paraId="1174048B" w14:textId="77777777" w:rsidR="00BC252E" w:rsidRPr="00BC252E" w:rsidRDefault="00BC252E" w:rsidP="00BC252E">
      <w:pPr>
        <w:rPr>
          <w:rFonts w:asciiTheme="majorBidi" w:hAnsiTheme="majorBidi" w:cstheme="majorBidi"/>
          <w:sz w:val="24"/>
          <w:szCs w:val="24"/>
          <w:rtl/>
        </w:rPr>
      </w:pPr>
      <w:r w:rsidRPr="00BC252E">
        <w:rPr>
          <w:rFonts w:asciiTheme="majorBidi" w:hAnsiTheme="majorBidi" w:cs="Times New Roman"/>
          <w:sz w:val="24"/>
          <w:szCs w:val="24"/>
          <w:rtl/>
        </w:rPr>
        <w:t>נֶגֶד</w:t>
      </w:r>
    </w:p>
    <w:p w14:paraId="48D4015A" w14:textId="3BCA4518" w:rsidR="00BC252E" w:rsidRDefault="00BC252E" w:rsidP="00BC252E">
      <w:pPr>
        <w:rPr>
          <w:rFonts w:asciiTheme="majorBidi" w:hAnsiTheme="majorBidi" w:cstheme="majorBidi"/>
          <w:sz w:val="24"/>
          <w:szCs w:val="24"/>
          <w:rtl/>
        </w:rPr>
      </w:pPr>
      <w:r w:rsidRPr="00BC252E">
        <w:rPr>
          <w:rFonts w:asciiTheme="majorBidi" w:hAnsiTheme="majorBidi" w:cs="Times New Roman"/>
          <w:sz w:val="24"/>
          <w:szCs w:val="24"/>
          <w:rtl/>
        </w:rPr>
        <w:t>פָּנֶיךָ</w:t>
      </w:r>
      <w:r>
        <w:rPr>
          <w:rFonts w:asciiTheme="majorBidi" w:hAnsiTheme="majorBidi" w:cs="Times New Roman" w:hint="cs"/>
          <w:sz w:val="24"/>
          <w:szCs w:val="24"/>
          <w:rtl/>
        </w:rPr>
        <w:t>"...</w:t>
      </w:r>
      <w:r>
        <w:rPr>
          <w:rStyle w:val="a5"/>
          <w:rFonts w:asciiTheme="majorBidi" w:hAnsiTheme="majorBidi" w:cs="Times New Roman"/>
          <w:sz w:val="24"/>
          <w:szCs w:val="24"/>
          <w:rtl/>
        </w:rPr>
        <w:footnoteReference w:id="13"/>
      </w:r>
      <w:r w:rsidRPr="00BC252E">
        <w:rPr>
          <w:rFonts w:asciiTheme="majorBidi" w:hAnsiTheme="majorBidi" w:cs="Times New Roman"/>
          <w:sz w:val="24"/>
          <w:szCs w:val="24"/>
          <w:rtl/>
        </w:rPr>
        <w:t>.</w:t>
      </w:r>
    </w:p>
    <w:p w14:paraId="0B086A5B" w14:textId="77777777" w:rsidR="00E22615" w:rsidRDefault="00E22615" w:rsidP="00BC252E">
      <w:pPr>
        <w:rPr>
          <w:rFonts w:asciiTheme="majorBidi" w:hAnsiTheme="majorBidi" w:cstheme="majorBidi"/>
          <w:b/>
          <w:bCs/>
          <w:sz w:val="24"/>
          <w:szCs w:val="24"/>
          <w:u w:val="single"/>
          <w:rtl/>
        </w:rPr>
      </w:pPr>
    </w:p>
    <w:p w14:paraId="59C96FDA" w14:textId="22329EF2" w:rsidR="00C17D85" w:rsidRPr="00A27217" w:rsidRDefault="00A27217" w:rsidP="00BC252E">
      <w:pPr>
        <w:rPr>
          <w:rFonts w:asciiTheme="majorBidi" w:hAnsiTheme="majorBidi" w:cstheme="majorBidi"/>
          <w:b/>
          <w:bCs/>
          <w:sz w:val="24"/>
          <w:szCs w:val="24"/>
          <w:u w:val="single"/>
          <w:rtl/>
        </w:rPr>
      </w:pPr>
      <w:r w:rsidRPr="00A27217">
        <w:rPr>
          <w:rFonts w:asciiTheme="majorBidi" w:hAnsiTheme="majorBidi" w:cstheme="majorBidi" w:hint="cs"/>
          <w:b/>
          <w:bCs/>
          <w:sz w:val="24"/>
          <w:szCs w:val="24"/>
          <w:u w:val="single"/>
          <w:rtl/>
        </w:rPr>
        <w:lastRenderedPageBreak/>
        <w:t>האדם עומד באמצע</w:t>
      </w:r>
    </w:p>
    <w:p w14:paraId="39286B9D" w14:textId="2A7AEA9D" w:rsidR="00CE0F0F" w:rsidRDefault="001575E3" w:rsidP="00ED12E8">
      <w:pPr>
        <w:spacing w:line="240" w:lineRule="auto"/>
        <w:rPr>
          <w:rFonts w:asciiTheme="majorBidi" w:hAnsiTheme="majorBidi" w:cstheme="majorBidi"/>
          <w:sz w:val="24"/>
          <w:szCs w:val="24"/>
          <w:rtl/>
        </w:rPr>
      </w:pPr>
      <w:r>
        <w:rPr>
          <w:rFonts w:asciiTheme="majorBidi" w:hAnsiTheme="majorBidi" w:cstheme="majorBidi" w:hint="cs"/>
          <w:sz w:val="24"/>
          <w:szCs w:val="24"/>
          <w:rtl/>
        </w:rPr>
        <w:t xml:space="preserve">בשיר </w:t>
      </w:r>
      <w:r w:rsidRPr="002E7BED">
        <w:rPr>
          <w:rFonts w:asciiTheme="majorBidi" w:hAnsiTheme="majorBidi" w:cstheme="majorBidi" w:hint="cs"/>
          <w:b/>
          <w:bCs/>
          <w:i/>
          <w:iCs/>
          <w:sz w:val="24"/>
          <w:szCs w:val="24"/>
          <w:rtl/>
        </w:rPr>
        <w:t>'קולות חרוטים'</w:t>
      </w:r>
      <w:r>
        <w:rPr>
          <w:rFonts w:asciiTheme="majorBidi" w:hAnsiTheme="majorBidi" w:cstheme="majorBidi" w:hint="cs"/>
          <w:sz w:val="24"/>
          <w:szCs w:val="24"/>
          <w:rtl/>
        </w:rPr>
        <w:t xml:space="preserve"> </w:t>
      </w:r>
      <w:r w:rsidR="00C6190D">
        <w:rPr>
          <w:rFonts w:asciiTheme="majorBidi" w:hAnsiTheme="majorBidi" w:cstheme="majorBidi" w:hint="cs"/>
          <w:sz w:val="24"/>
          <w:szCs w:val="24"/>
          <w:rtl/>
        </w:rPr>
        <w:t xml:space="preserve">תמונת העולם </w:t>
      </w:r>
      <w:r w:rsidR="000C6554">
        <w:rPr>
          <w:rFonts w:asciiTheme="majorBidi" w:hAnsiTheme="majorBidi" w:cstheme="majorBidi" w:hint="cs"/>
          <w:sz w:val="24"/>
          <w:szCs w:val="24"/>
          <w:rtl/>
        </w:rPr>
        <w:t xml:space="preserve">אשר עד אותו הרגע השתקפה בירק פני המים, נעלמת. </w:t>
      </w:r>
      <w:r w:rsidR="00E703D6">
        <w:rPr>
          <w:rFonts w:asciiTheme="majorBidi" w:hAnsiTheme="majorBidi" w:cstheme="majorBidi" w:hint="cs"/>
          <w:sz w:val="24"/>
          <w:szCs w:val="24"/>
          <w:rtl/>
        </w:rPr>
        <w:t>כל מה שעמד נטוי אליך, נמח</w:t>
      </w:r>
      <w:r w:rsidR="00A956D1">
        <w:rPr>
          <w:rFonts w:asciiTheme="majorBidi" w:hAnsiTheme="majorBidi" w:cstheme="majorBidi" w:hint="cs"/>
          <w:sz w:val="24"/>
          <w:szCs w:val="24"/>
          <w:rtl/>
        </w:rPr>
        <w:t>ץ</w:t>
      </w:r>
      <w:r w:rsidR="00430722">
        <w:rPr>
          <w:rFonts w:asciiTheme="majorBidi" w:hAnsiTheme="majorBidi" w:cstheme="majorBidi" w:hint="cs"/>
          <w:sz w:val="24"/>
          <w:szCs w:val="24"/>
          <w:rtl/>
        </w:rPr>
        <w:t>. החלל המתקיים בין האדם המביט מהגדה אל הנהר, ובין ה</w:t>
      </w:r>
      <w:r w:rsidR="00C41DAE">
        <w:rPr>
          <w:rFonts w:asciiTheme="majorBidi" w:hAnsiTheme="majorBidi" w:cstheme="majorBidi" w:hint="cs"/>
          <w:sz w:val="24"/>
          <w:szCs w:val="24"/>
          <w:rtl/>
        </w:rPr>
        <w:t>מראות המשתקפים אליו מן המים</w:t>
      </w:r>
      <w:r w:rsidR="00430722">
        <w:rPr>
          <w:rFonts w:asciiTheme="majorBidi" w:hAnsiTheme="majorBidi" w:cstheme="majorBidi" w:hint="cs"/>
          <w:sz w:val="24"/>
          <w:szCs w:val="24"/>
          <w:rtl/>
        </w:rPr>
        <w:t xml:space="preserve"> מצטמצם, ועימו מצטמצ</w:t>
      </w:r>
      <w:r w:rsidR="00CE0F0F">
        <w:rPr>
          <w:rFonts w:asciiTheme="majorBidi" w:hAnsiTheme="majorBidi" w:cstheme="majorBidi" w:hint="cs"/>
          <w:sz w:val="24"/>
          <w:szCs w:val="24"/>
          <w:rtl/>
        </w:rPr>
        <w:t>ם</w:t>
      </w:r>
      <w:r w:rsidR="00430722">
        <w:rPr>
          <w:rFonts w:asciiTheme="majorBidi" w:hAnsiTheme="majorBidi" w:cstheme="majorBidi" w:hint="cs"/>
          <w:sz w:val="24"/>
          <w:szCs w:val="24"/>
          <w:rtl/>
        </w:rPr>
        <w:t xml:space="preserve"> </w:t>
      </w:r>
      <w:r w:rsidR="00CE0F0F">
        <w:rPr>
          <w:rFonts w:asciiTheme="majorBidi" w:hAnsiTheme="majorBidi" w:cstheme="majorBidi" w:hint="cs"/>
          <w:sz w:val="24"/>
          <w:szCs w:val="24"/>
          <w:rtl/>
        </w:rPr>
        <w:t xml:space="preserve">גם ה'אתה' ששב אליך </w:t>
      </w:r>
      <w:r w:rsidR="00680533">
        <w:rPr>
          <w:rFonts w:asciiTheme="majorBidi" w:hAnsiTheme="majorBidi" w:cstheme="majorBidi" w:hint="cs"/>
          <w:sz w:val="24"/>
          <w:szCs w:val="24"/>
          <w:rtl/>
        </w:rPr>
        <w:t xml:space="preserve">מן הנהר. </w:t>
      </w:r>
      <w:r w:rsidR="00CE0F0F">
        <w:rPr>
          <w:rFonts w:asciiTheme="majorBidi" w:hAnsiTheme="majorBidi" w:cstheme="majorBidi" w:hint="cs"/>
          <w:sz w:val="24"/>
          <w:szCs w:val="24"/>
          <w:rtl/>
        </w:rPr>
        <w:t xml:space="preserve"> </w:t>
      </w:r>
    </w:p>
    <w:p w14:paraId="24AE3FB6" w14:textId="1595AF83" w:rsidR="00E703D6" w:rsidRDefault="00A27217" w:rsidP="00ED12E8">
      <w:pPr>
        <w:spacing w:line="240" w:lineRule="auto"/>
        <w:rPr>
          <w:rFonts w:asciiTheme="majorBidi" w:hAnsiTheme="majorBidi" w:cstheme="majorBidi"/>
          <w:sz w:val="24"/>
          <w:szCs w:val="24"/>
          <w:rtl/>
        </w:rPr>
      </w:pPr>
      <w:r>
        <w:rPr>
          <w:rFonts w:asciiTheme="majorBidi" w:hAnsiTheme="majorBidi" w:cstheme="majorBidi" w:hint="cs"/>
          <w:sz w:val="24"/>
          <w:szCs w:val="24"/>
          <w:rtl/>
        </w:rPr>
        <w:t xml:space="preserve">מן הגשר שעל הנהר, </w:t>
      </w:r>
      <w:r>
        <w:rPr>
          <w:rFonts w:asciiTheme="majorBidi" w:hAnsiTheme="majorBidi" w:cs="Times New Roman" w:hint="cs"/>
          <w:sz w:val="24"/>
          <w:szCs w:val="24"/>
          <w:rtl/>
        </w:rPr>
        <w:t xml:space="preserve">אין שום </w:t>
      </w:r>
      <w:r w:rsidR="005D4174" w:rsidRPr="005D4174">
        <w:rPr>
          <w:rFonts w:asciiTheme="majorBidi" w:hAnsiTheme="majorBidi" w:cs="Times New Roman"/>
          <w:sz w:val="24"/>
          <w:szCs w:val="24"/>
          <w:rtl/>
        </w:rPr>
        <w:t>מַרְאֶה</w:t>
      </w:r>
      <w:r w:rsidR="00680533">
        <w:rPr>
          <w:rFonts w:asciiTheme="majorBidi" w:hAnsiTheme="majorBidi" w:cstheme="majorBidi" w:hint="cs"/>
          <w:sz w:val="24"/>
          <w:szCs w:val="24"/>
          <w:rtl/>
        </w:rPr>
        <w:t xml:space="preserve"> הנשקף מן המים</w:t>
      </w:r>
      <w:r>
        <w:rPr>
          <w:rFonts w:asciiTheme="majorBidi" w:hAnsiTheme="majorBidi" w:cstheme="majorBidi" w:hint="cs"/>
          <w:sz w:val="24"/>
          <w:szCs w:val="24"/>
          <w:rtl/>
        </w:rPr>
        <w:t xml:space="preserve">. תחת זאת, </w:t>
      </w:r>
      <w:r w:rsidR="00680533">
        <w:rPr>
          <w:rFonts w:asciiTheme="majorBidi" w:hAnsiTheme="majorBidi" w:cstheme="majorBidi" w:hint="cs"/>
          <w:sz w:val="24"/>
          <w:szCs w:val="24"/>
          <w:rtl/>
        </w:rPr>
        <w:t xml:space="preserve">ישנה כניסה לתוך תמונה אחרת. צלילה לתוך </w:t>
      </w:r>
      <w:r w:rsidR="009B2D88">
        <w:rPr>
          <w:rFonts w:asciiTheme="majorBidi" w:hAnsiTheme="majorBidi" w:cstheme="majorBidi" w:hint="cs"/>
          <w:sz w:val="24"/>
          <w:szCs w:val="24"/>
          <w:rtl/>
        </w:rPr>
        <w:t>העולם</w:t>
      </w:r>
      <w:r w:rsidR="00E703D6">
        <w:rPr>
          <w:rFonts w:asciiTheme="majorBidi" w:hAnsiTheme="majorBidi" w:cstheme="majorBidi" w:hint="cs"/>
          <w:sz w:val="24"/>
          <w:szCs w:val="24"/>
          <w:rtl/>
        </w:rPr>
        <w:t xml:space="preserve"> </w:t>
      </w:r>
      <w:r w:rsidR="009B2D88">
        <w:rPr>
          <w:rFonts w:asciiTheme="majorBidi" w:hAnsiTheme="majorBidi" w:cstheme="majorBidi" w:hint="cs"/>
          <w:sz w:val="24"/>
          <w:szCs w:val="24"/>
          <w:rtl/>
        </w:rPr>
        <w:t>שמעבר ל</w:t>
      </w:r>
      <w:r w:rsidR="009B2D88" w:rsidRPr="009B2D88">
        <w:rPr>
          <w:rFonts w:asciiTheme="majorBidi" w:hAnsiTheme="majorBidi" w:cs="Times New Roman"/>
          <w:sz w:val="24"/>
          <w:szCs w:val="24"/>
          <w:rtl/>
        </w:rPr>
        <w:t>מַרְאָה</w:t>
      </w:r>
      <w:r w:rsidR="00ED12E8">
        <w:rPr>
          <w:rFonts w:asciiTheme="majorBidi" w:hAnsiTheme="majorBidi" w:cstheme="majorBidi" w:hint="cs"/>
          <w:sz w:val="24"/>
          <w:szCs w:val="24"/>
          <w:rtl/>
        </w:rPr>
        <w:t>.</w:t>
      </w:r>
      <w:r w:rsidR="00E703D6">
        <w:rPr>
          <w:rFonts w:asciiTheme="majorBidi" w:hAnsiTheme="majorBidi" w:cstheme="majorBidi" w:hint="cs"/>
          <w:sz w:val="24"/>
          <w:szCs w:val="24"/>
          <w:rtl/>
        </w:rPr>
        <w:t xml:space="preserve"> </w:t>
      </w:r>
      <w:r>
        <w:rPr>
          <w:rFonts w:asciiTheme="majorBidi" w:hAnsiTheme="majorBidi" w:cstheme="majorBidi" w:hint="cs"/>
          <w:sz w:val="24"/>
          <w:szCs w:val="24"/>
          <w:rtl/>
        </w:rPr>
        <w:t>אל האין.</w:t>
      </w:r>
    </w:p>
    <w:p w14:paraId="2E786054" w14:textId="288D28D2" w:rsidR="00356569" w:rsidRDefault="00ED12E8" w:rsidP="00A27217">
      <w:pPr>
        <w:spacing w:line="240" w:lineRule="auto"/>
        <w:rPr>
          <w:rFonts w:asciiTheme="majorBidi" w:hAnsiTheme="majorBidi" w:cstheme="majorBidi"/>
          <w:sz w:val="24"/>
          <w:szCs w:val="24"/>
          <w:rtl/>
        </w:rPr>
      </w:pPr>
      <w:r>
        <w:rPr>
          <w:rFonts w:asciiTheme="majorBidi" w:hAnsiTheme="majorBidi" w:cstheme="majorBidi" w:hint="cs"/>
          <w:sz w:val="24"/>
          <w:szCs w:val="24"/>
          <w:rtl/>
        </w:rPr>
        <w:t>כאן, ה</w:t>
      </w:r>
      <w:r w:rsidR="009B2D88">
        <w:rPr>
          <w:rFonts w:asciiTheme="majorBidi" w:hAnsiTheme="majorBidi" w:cstheme="majorBidi" w:hint="cs"/>
          <w:sz w:val="24"/>
          <w:szCs w:val="24"/>
          <w:rtl/>
        </w:rPr>
        <w:t xml:space="preserve">תהליך </w:t>
      </w:r>
      <w:r w:rsidR="00E703D6">
        <w:rPr>
          <w:rFonts w:asciiTheme="majorBidi" w:hAnsiTheme="majorBidi" w:cstheme="majorBidi" w:hint="cs"/>
          <w:sz w:val="24"/>
          <w:szCs w:val="24"/>
          <w:rtl/>
        </w:rPr>
        <w:t xml:space="preserve">של התפרקות הדמיוני, </w:t>
      </w:r>
      <w:r>
        <w:rPr>
          <w:rFonts w:asciiTheme="majorBidi" w:hAnsiTheme="majorBidi" w:cstheme="majorBidi" w:hint="cs"/>
          <w:sz w:val="24"/>
          <w:szCs w:val="24"/>
          <w:rtl/>
        </w:rPr>
        <w:t xml:space="preserve">מותיר את האחר </w:t>
      </w:r>
      <w:r w:rsidR="00356569">
        <w:rPr>
          <w:rFonts w:asciiTheme="majorBidi" w:hAnsiTheme="majorBidi" w:cstheme="majorBidi" w:hint="cs"/>
          <w:sz w:val="24"/>
          <w:szCs w:val="24"/>
          <w:rtl/>
        </w:rPr>
        <w:t xml:space="preserve">כמי שאינו עומד מנגד, ואינו מקיים את החלל החיוני </w:t>
      </w:r>
      <w:r w:rsidR="00A27217">
        <w:rPr>
          <w:rFonts w:asciiTheme="majorBidi" w:hAnsiTheme="majorBidi" w:cstheme="majorBidi" w:hint="cs"/>
          <w:sz w:val="24"/>
          <w:szCs w:val="24"/>
          <w:rtl/>
        </w:rPr>
        <w:t xml:space="preserve">כל כך </w:t>
      </w:r>
      <w:r w:rsidR="00356569">
        <w:rPr>
          <w:rFonts w:asciiTheme="majorBidi" w:hAnsiTheme="majorBidi" w:cstheme="majorBidi" w:hint="cs"/>
          <w:sz w:val="24"/>
          <w:szCs w:val="24"/>
          <w:rtl/>
        </w:rPr>
        <w:t xml:space="preserve">לכל מה שהוא אנושי. </w:t>
      </w:r>
      <w:r w:rsidR="00A27217">
        <w:rPr>
          <w:rFonts w:asciiTheme="majorBidi" w:hAnsiTheme="majorBidi" w:cstheme="majorBidi" w:hint="cs"/>
          <w:sz w:val="24"/>
          <w:szCs w:val="24"/>
          <w:rtl/>
        </w:rPr>
        <w:t xml:space="preserve">ברגע זה </w:t>
      </w:r>
      <w:r>
        <w:rPr>
          <w:rFonts w:asciiTheme="majorBidi" w:hAnsiTheme="majorBidi" w:cstheme="majorBidi" w:hint="cs"/>
          <w:sz w:val="24"/>
          <w:szCs w:val="24"/>
          <w:rtl/>
        </w:rPr>
        <w:t xml:space="preserve">אין </w:t>
      </w:r>
      <w:r w:rsidR="00A27217">
        <w:rPr>
          <w:rFonts w:asciiTheme="majorBidi" w:hAnsiTheme="majorBidi" w:cstheme="majorBidi" w:hint="cs"/>
          <w:sz w:val="24"/>
          <w:szCs w:val="24"/>
          <w:rtl/>
        </w:rPr>
        <w:t xml:space="preserve">בידו </w:t>
      </w:r>
      <w:r>
        <w:rPr>
          <w:rFonts w:asciiTheme="majorBidi" w:hAnsiTheme="majorBidi" w:cstheme="majorBidi" w:hint="cs"/>
          <w:sz w:val="24"/>
          <w:szCs w:val="24"/>
          <w:rtl/>
        </w:rPr>
        <w:t>את האפשרות לאסו</w:t>
      </w:r>
      <w:r w:rsidR="009B2D88">
        <w:rPr>
          <w:rFonts w:asciiTheme="majorBidi" w:hAnsiTheme="majorBidi" w:cstheme="majorBidi" w:hint="cs"/>
          <w:sz w:val="24"/>
          <w:szCs w:val="24"/>
          <w:rtl/>
        </w:rPr>
        <w:t>ף את הזמן, הרחוב, ה</w:t>
      </w:r>
      <w:r w:rsidR="007C2DA8">
        <w:rPr>
          <w:rFonts w:asciiTheme="majorBidi" w:hAnsiTheme="majorBidi" w:cstheme="majorBidi" w:hint="cs"/>
          <w:sz w:val="24"/>
          <w:szCs w:val="24"/>
          <w:rtl/>
        </w:rPr>
        <w:t>שמיים והעננים</w:t>
      </w:r>
      <w:r w:rsidR="009B2D88">
        <w:rPr>
          <w:rFonts w:asciiTheme="majorBidi" w:hAnsiTheme="majorBidi" w:cstheme="majorBidi" w:hint="cs"/>
          <w:sz w:val="24"/>
          <w:szCs w:val="24"/>
          <w:rtl/>
        </w:rPr>
        <w:t xml:space="preserve">, </w:t>
      </w:r>
      <w:r w:rsidR="002E1221">
        <w:rPr>
          <w:rFonts w:asciiTheme="majorBidi" w:hAnsiTheme="majorBidi" w:cstheme="majorBidi" w:hint="cs"/>
          <w:sz w:val="24"/>
          <w:szCs w:val="24"/>
          <w:rtl/>
        </w:rPr>
        <w:t>ו</w:t>
      </w:r>
      <w:r>
        <w:rPr>
          <w:rFonts w:asciiTheme="majorBidi" w:hAnsiTheme="majorBidi" w:cstheme="majorBidi" w:hint="cs"/>
          <w:sz w:val="24"/>
          <w:szCs w:val="24"/>
          <w:rtl/>
        </w:rPr>
        <w:t xml:space="preserve">לבנות </w:t>
      </w:r>
      <w:r w:rsidR="009B2D88">
        <w:rPr>
          <w:rFonts w:asciiTheme="majorBidi" w:hAnsiTheme="majorBidi" w:cstheme="majorBidi" w:hint="cs"/>
          <w:sz w:val="24"/>
          <w:szCs w:val="24"/>
          <w:rtl/>
        </w:rPr>
        <w:t>דרכם</w:t>
      </w:r>
      <w:r w:rsidR="00A27217">
        <w:rPr>
          <w:rFonts w:asciiTheme="majorBidi" w:hAnsiTheme="majorBidi" w:cstheme="majorBidi" w:hint="cs"/>
          <w:sz w:val="24"/>
          <w:szCs w:val="24"/>
          <w:rtl/>
        </w:rPr>
        <w:t xml:space="preserve"> שוב</w:t>
      </w:r>
      <w:r w:rsidR="009B2D88">
        <w:rPr>
          <w:rFonts w:asciiTheme="majorBidi" w:hAnsiTheme="majorBidi" w:cstheme="majorBidi" w:hint="cs"/>
          <w:sz w:val="24"/>
          <w:szCs w:val="24"/>
          <w:rtl/>
        </w:rPr>
        <w:t xml:space="preserve"> את תמונת העולם שחרב. </w:t>
      </w:r>
      <w:r w:rsidR="00215268">
        <w:rPr>
          <w:rFonts w:asciiTheme="majorBidi" w:hAnsiTheme="majorBidi" w:cstheme="majorBidi" w:hint="cs"/>
          <w:sz w:val="24"/>
          <w:szCs w:val="24"/>
          <w:rtl/>
        </w:rPr>
        <w:t>האדם מושלך את תוך התמונה האחרת.</w:t>
      </w:r>
      <w:r w:rsidR="007C2DA8">
        <w:rPr>
          <w:rFonts w:asciiTheme="majorBidi" w:hAnsiTheme="majorBidi" w:cstheme="majorBidi" w:hint="cs"/>
          <w:sz w:val="24"/>
          <w:szCs w:val="24"/>
          <w:rtl/>
        </w:rPr>
        <w:t xml:space="preserve"> האמצע בין האני לאחר נמחץ</w:t>
      </w:r>
      <w:r w:rsidR="002E1221">
        <w:rPr>
          <w:rFonts w:asciiTheme="majorBidi" w:hAnsiTheme="majorBidi" w:cstheme="majorBidi" w:hint="cs"/>
          <w:sz w:val="24"/>
          <w:szCs w:val="24"/>
          <w:rtl/>
        </w:rPr>
        <w:t>. אמצע ש</w:t>
      </w:r>
      <w:r w:rsidR="00680A51">
        <w:rPr>
          <w:rFonts w:asciiTheme="majorBidi" w:hAnsiTheme="majorBidi" w:cstheme="majorBidi" w:hint="cs"/>
          <w:sz w:val="24"/>
          <w:szCs w:val="24"/>
          <w:rtl/>
        </w:rPr>
        <w:t>היה יכול ל</w:t>
      </w:r>
      <w:r w:rsidR="002E1221">
        <w:rPr>
          <w:rFonts w:asciiTheme="majorBidi" w:hAnsiTheme="majorBidi" w:cstheme="majorBidi" w:hint="cs"/>
          <w:sz w:val="24"/>
          <w:szCs w:val="24"/>
          <w:rtl/>
        </w:rPr>
        <w:t xml:space="preserve">קיים את </w:t>
      </w:r>
      <w:r w:rsidR="00890E30">
        <w:rPr>
          <w:rFonts w:asciiTheme="majorBidi" w:hAnsiTheme="majorBidi" w:cstheme="majorBidi" w:hint="cs"/>
          <w:sz w:val="24"/>
          <w:szCs w:val="24"/>
          <w:rtl/>
        </w:rPr>
        <w:t xml:space="preserve">אושר </w:t>
      </w:r>
      <w:r w:rsidR="002E1221">
        <w:rPr>
          <w:rFonts w:asciiTheme="majorBidi" w:hAnsiTheme="majorBidi" w:cstheme="majorBidi" w:hint="cs"/>
          <w:sz w:val="24"/>
          <w:szCs w:val="24"/>
          <w:rtl/>
        </w:rPr>
        <w:t xml:space="preserve">מרחק הקרבה, את היות בין לבין, </w:t>
      </w:r>
      <w:r w:rsidR="002F1EFC">
        <w:rPr>
          <w:rFonts w:asciiTheme="majorBidi" w:hAnsiTheme="majorBidi" w:cstheme="majorBidi" w:hint="cs"/>
          <w:sz w:val="24"/>
          <w:szCs w:val="24"/>
          <w:rtl/>
        </w:rPr>
        <w:t>את ה</w:t>
      </w:r>
      <w:r w:rsidR="002E1221">
        <w:rPr>
          <w:rFonts w:asciiTheme="majorBidi" w:hAnsiTheme="majorBidi" w:cstheme="majorBidi" w:hint="cs"/>
          <w:sz w:val="24"/>
          <w:szCs w:val="24"/>
          <w:rtl/>
        </w:rPr>
        <w:t xml:space="preserve">אפשרות </w:t>
      </w:r>
      <w:r w:rsidR="00680A51">
        <w:rPr>
          <w:rFonts w:asciiTheme="majorBidi" w:hAnsiTheme="majorBidi" w:cstheme="majorBidi" w:hint="cs"/>
          <w:sz w:val="24"/>
          <w:szCs w:val="24"/>
          <w:rtl/>
        </w:rPr>
        <w:t>ה</w:t>
      </w:r>
      <w:r w:rsidR="002E1221">
        <w:rPr>
          <w:rFonts w:asciiTheme="majorBidi" w:hAnsiTheme="majorBidi" w:cstheme="majorBidi" w:hint="cs"/>
          <w:sz w:val="24"/>
          <w:szCs w:val="24"/>
          <w:rtl/>
        </w:rPr>
        <w:t>פתוחה</w:t>
      </w:r>
      <w:r w:rsidR="00890E30">
        <w:rPr>
          <w:rFonts w:asciiTheme="majorBidi" w:hAnsiTheme="majorBidi" w:cstheme="majorBidi" w:hint="cs"/>
          <w:sz w:val="24"/>
          <w:szCs w:val="24"/>
          <w:rtl/>
        </w:rPr>
        <w:t>.</w:t>
      </w:r>
      <w:r w:rsidR="007C2DA8">
        <w:rPr>
          <w:rFonts w:asciiTheme="majorBidi" w:hAnsiTheme="majorBidi" w:cstheme="majorBidi" w:hint="cs"/>
          <w:sz w:val="24"/>
          <w:szCs w:val="24"/>
          <w:rtl/>
        </w:rPr>
        <w:t xml:space="preserve">  </w:t>
      </w:r>
    </w:p>
    <w:p w14:paraId="507F90F8" w14:textId="337C5121" w:rsidR="00244981" w:rsidRDefault="00A27217" w:rsidP="00BD4338">
      <w:pPr>
        <w:rPr>
          <w:rFonts w:asciiTheme="majorBidi" w:hAnsiTheme="majorBidi" w:cstheme="majorBidi"/>
          <w:sz w:val="24"/>
          <w:szCs w:val="24"/>
          <w:rtl/>
        </w:rPr>
      </w:pPr>
      <w:r>
        <w:rPr>
          <w:rFonts w:asciiTheme="majorBidi" w:hAnsiTheme="majorBidi" w:cstheme="majorBidi" w:hint="cs"/>
          <w:sz w:val="24"/>
          <w:szCs w:val="24"/>
          <w:rtl/>
        </w:rPr>
        <w:t>ונותר רק הקול החרוט</w:t>
      </w:r>
      <w:r w:rsidR="002E1221">
        <w:rPr>
          <w:rFonts w:asciiTheme="majorBidi" w:hAnsiTheme="majorBidi" w:cstheme="majorBidi" w:hint="cs"/>
          <w:sz w:val="24"/>
          <w:szCs w:val="24"/>
          <w:rtl/>
        </w:rPr>
        <w:t>.</w:t>
      </w:r>
    </w:p>
    <w:p w14:paraId="5603AB4E" w14:textId="4673AB89" w:rsidR="005B04A4" w:rsidRDefault="00366298" w:rsidP="005B04A4">
      <w:pPr>
        <w:rPr>
          <w:rFonts w:asciiTheme="majorBidi" w:hAnsiTheme="majorBidi" w:cstheme="majorBidi"/>
          <w:sz w:val="24"/>
          <w:szCs w:val="24"/>
          <w:rtl/>
        </w:rPr>
      </w:pPr>
      <w:r>
        <w:rPr>
          <w:rFonts w:asciiTheme="majorBidi" w:hAnsiTheme="majorBidi" w:cstheme="majorBidi" w:hint="cs"/>
          <w:sz w:val="24"/>
          <w:szCs w:val="24"/>
          <w:rtl/>
        </w:rPr>
        <w:t>........</w:t>
      </w:r>
    </w:p>
    <w:p w14:paraId="5E888E65" w14:textId="77777777" w:rsidR="00366298" w:rsidRDefault="00366298" w:rsidP="005B04A4">
      <w:pPr>
        <w:rPr>
          <w:rFonts w:asciiTheme="majorBidi" w:hAnsiTheme="majorBidi" w:cstheme="majorBidi"/>
          <w:sz w:val="24"/>
          <w:szCs w:val="24"/>
        </w:rPr>
      </w:pPr>
    </w:p>
    <w:p w14:paraId="59738BC8" w14:textId="5DC42758" w:rsidR="00CD6927" w:rsidRDefault="00CD6927" w:rsidP="00D555DD">
      <w:pPr>
        <w:rPr>
          <w:rFonts w:asciiTheme="majorBidi" w:hAnsiTheme="majorBidi" w:cstheme="majorBidi"/>
          <w:sz w:val="24"/>
          <w:szCs w:val="24"/>
          <w:rtl/>
        </w:rPr>
      </w:pPr>
      <w:r w:rsidRPr="00CD6927">
        <w:rPr>
          <w:rFonts w:asciiTheme="majorBidi" w:hAnsiTheme="majorBidi" w:cstheme="majorBidi" w:hint="cs"/>
          <w:sz w:val="24"/>
          <w:szCs w:val="24"/>
          <w:rtl/>
        </w:rPr>
        <w:t xml:space="preserve">בהרצאה האחרונה </w:t>
      </w:r>
      <w:r>
        <w:rPr>
          <w:rFonts w:asciiTheme="majorBidi" w:hAnsiTheme="majorBidi" w:cstheme="majorBidi" w:hint="cs"/>
          <w:sz w:val="24"/>
          <w:szCs w:val="24"/>
          <w:rtl/>
        </w:rPr>
        <w:t>שנשא עמוס עוז מול קהל, וקבלה את השם "ההרצאה האחרונה"</w:t>
      </w:r>
      <w:r>
        <w:rPr>
          <w:rStyle w:val="a5"/>
          <w:rFonts w:asciiTheme="majorBidi" w:hAnsiTheme="majorBidi" w:cstheme="majorBidi"/>
          <w:sz w:val="24"/>
          <w:szCs w:val="24"/>
          <w:rtl/>
        </w:rPr>
        <w:footnoteReference w:id="14"/>
      </w:r>
      <w:r>
        <w:rPr>
          <w:rFonts w:asciiTheme="majorBidi" w:hAnsiTheme="majorBidi" w:cstheme="majorBidi" w:hint="cs"/>
          <w:sz w:val="24"/>
          <w:szCs w:val="24"/>
          <w:rtl/>
        </w:rPr>
        <w:t xml:space="preserve"> הוא מתייחס </w:t>
      </w:r>
      <w:r w:rsidR="00D555DD">
        <w:rPr>
          <w:rFonts w:asciiTheme="majorBidi" w:hAnsiTheme="majorBidi" w:cstheme="majorBidi" w:hint="cs"/>
          <w:sz w:val="24"/>
          <w:szCs w:val="24"/>
          <w:rtl/>
        </w:rPr>
        <w:t xml:space="preserve">לאפשרות של פתרון הסכסוך ישראלי פלשתיני והצורך במנהיג שיחולל את השינוי הנדרש. </w:t>
      </w:r>
    </w:p>
    <w:p w14:paraId="552000C6" w14:textId="5A7E55B2" w:rsidR="00D555DD" w:rsidRDefault="00D555DD" w:rsidP="00CD6927">
      <w:pPr>
        <w:rPr>
          <w:rFonts w:asciiTheme="majorBidi" w:hAnsiTheme="majorBidi" w:cstheme="majorBidi"/>
          <w:sz w:val="24"/>
          <w:szCs w:val="24"/>
          <w:rtl/>
        </w:rPr>
      </w:pPr>
      <w:r>
        <w:rPr>
          <w:rFonts w:asciiTheme="majorBidi" w:hAnsiTheme="majorBidi" w:cstheme="majorBidi" w:hint="cs"/>
          <w:sz w:val="24"/>
          <w:szCs w:val="24"/>
          <w:rtl/>
        </w:rPr>
        <w:t>וכך הוא אומר לקראת סוף ההרצאה :  "אז אל תגידו לי בלתי הפיך. רק המוות הוא בלתי הפיך. וגם את זה אני אבדוק עוד מעט. אישית אני אבדוק את זה. אני לא יודע אם אחז</w:t>
      </w:r>
      <w:r w:rsidR="002C6449">
        <w:rPr>
          <w:rFonts w:asciiTheme="majorBidi" w:hAnsiTheme="majorBidi" w:cstheme="majorBidi" w:hint="cs"/>
          <w:sz w:val="24"/>
          <w:szCs w:val="24"/>
          <w:rtl/>
        </w:rPr>
        <w:t>ו</w:t>
      </w:r>
      <w:r>
        <w:rPr>
          <w:rFonts w:asciiTheme="majorBidi" w:hAnsiTheme="majorBidi" w:cstheme="majorBidi" w:hint="cs"/>
          <w:sz w:val="24"/>
          <w:szCs w:val="24"/>
          <w:rtl/>
        </w:rPr>
        <w:t>ר לדווח לכם, אבל אני אבדוק...</w:t>
      </w:r>
      <w:r w:rsidR="00BC0DEC">
        <w:rPr>
          <w:rFonts w:asciiTheme="majorBidi" w:hAnsiTheme="majorBidi" w:cstheme="majorBidi" w:hint="cs"/>
          <w:sz w:val="24"/>
          <w:szCs w:val="24"/>
          <w:rtl/>
        </w:rPr>
        <w:t>".</w:t>
      </w:r>
    </w:p>
    <w:p w14:paraId="0A16996E" w14:textId="5CE4E0A0" w:rsidR="00D555DD" w:rsidRDefault="00D555DD" w:rsidP="00CD6927">
      <w:pPr>
        <w:rPr>
          <w:rFonts w:asciiTheme="majorBidi" w:hAnsiTheme="majorBidi" w:cstheme="majorBidi"/>
          <w:sz w:val="24"/>
          <w:szCs w:val="24"/>
          <w:rtl/>
        </w:rPr>
      </w:pPr>
    </w:p>
    <w:p w14:paraId="538A4379" w14:textId="7A4B61A1" w:rsidR="00E22615" w:rsidRDefault="00E22615" w:rsidP="00CD6927">
      <w:pPr>
        <w:rPr>
          <w:rFonts w:asciiTheme="majorBidi" w:hAnsiTheme="majorBidi" w:cstheme="majorBidi"/>
          <w:sz w:val="24"/>
          <w:szCs w:val="24"/>
          <w:rtl/>
        </w:rPr>
      </w:pPr>
    </w:p>
    <w:p w14:paraId="38ED542D" w14:textId="03C31167" w:rsidR="00E22615" w:rsidRDefault="00E22615" w:rsidP="00CD6927">
      <w:pPr>
        <w:rPr>
          <w:rFonts w:asciiTheme="majorBidi" w:hAnsiTheme="majorBidi" w:cstheme="majorBidi"/>
          <w:sz w:val="24"/>
          <w:szCs w:val="24"/>
          <w:rtl/>
        </w:rPr>
      </w:pPr>
    </w:p>
    <w:p w14:paraId="77A52B69" w14:textId="167F5CA0" w:rsidR="00E22615" w:rsidRDefault="00E22615" w:rsidP="00CD6927">
      <w:pPr>
        <w:rPr>
          <w:rFonts w:asciiTheme="majorBidi" w:hAnsiTheme="majorBidi" w:cstheme="majorBidi"/>
          <w:sz w:val="24"/>
          <w:szCs w:val="24"/>
          <w:rtl/>
        </w:rPr>
      </w:pPr>
    </w:p>
    <w:p w14:paraId="2F1114CF" w14:textId="03C0A1AA" w:rsidR="00E22615" w:rsidRDefault="00E22615" w:rsidP="00E22615">
      <w:pPr>
        <w:rPr>
          <w:rFonts w:asciiTheme="majorBidi" w:hAnsiTheme="majorBidi" w:cstheme="majorBidi"/>
          <w:sz w:val="24"/>
          <w:szCs w:val="24"/>
          <w:rtl/>
        </w:rPr>
      </w:pPr>
      <w:r>
        <w:rPr>
          <w:rFonts w:asciiTheme="majorBidi" w:hAnsiTheme="majorBidi" w:cstheme="majorBidi" w:hint="cs"/>
          <w:sz w:val="24"/>
          <w:szCs w:val="24"/>
          <w:rtl/>
        </w:rPr>
        <w:t>כתיבה: ציפי פרי.</w:t>
      </w:r>
    </w:p>
    <w:p w14:paraId="1006A7C4" w14:textId="04CADBF0" w:rsidR="00E22615" w:rsidRDefault="00E22615" w:rsidP="00E22615">
      <w:pPr>
        <w:rPr>
          <w:rFonts w:asciiTheme="majorBidi" w:hAnsiTheme="majorBidi" w:cstheme="majorBidi"/>
          <w:sz w:val="24"/>
          <w:szCs w:val="24"/>
          <w:rtl/>
        </w:rPr>
      </w:pPr>
      <w:r>
        <w:rPr>
          <w:rFonts w:asciiTheme="majorBidi" w:hAnsiTheme="majorBidi" w:cstheme="majorBidi" w:hint="cs"/>
          <w:sz w:val="24"/>
          <w:szCs w:val="24"/>
          <w:rtl/>
        </w:rPr>
        <w:t>קריאה : שלמה ליבר.</w:t>
      </w:r>
    </w:p>
    <w:sectPr w:rsidR="00E22615" w:rsidSect="00665872">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FDDA2" w14:textId="77777777" w:rsidR="00916453" w:rsidRDefault="00916453" w:rsidP="006677B9">
      <w:pPr>
        <w:spacing w:after="0" w:line="240" w:lineRule="auto"/>
      </w:pPr>
      <w:r>
        <w:separator/>
      </w:r>
    </w:p>
  </w:endnote>
  <w:endnote w:type="continuationSeparator" w:id="0">
    <w:p w14:paraId="08873877" w14:textId="77777777" w:rsidR="00916453" w:rsidRDefault="00916453" w:rsidP="006677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1B2A4" w14:textId="77777777" w:rsidR="00916453" w:rsidRDefault="00916453" w:rsidP="006677B9">
      <w:pPr>
        <w:spacing w:after="0" w:line="240" w:lineRule="auto"/>
      </w:pPr>
      <w:r>
        <w:separator/>
      </w:r>
    </w:p>
  </w:footnote>
  <w:footnote w:type="continuationSeparator" w:id="0">
    <w:p w14:paraId="464479D4" w14:textId="77777777" w:rsidR="00916453" w:rsidRDefault="00916453" w:rsidP="006677B9">
      <w:pPr>
        <w:spacing w:after="0" w:line="240" w:lineRule="auto"/>
      </w:pPr>
      <w:r>
        <w:continuationSeparator/>
      </w:r>
    </w:p>
  </w:footnote>
  <w:footnote w:id="1">
    <w:p w14:paraId="137F1455" w14:textId="147424AE" w:rsidR="00B7556A" w:rsidRPr="008A1B35" w:rsidRDefault="00B7556A">
      <w:pPr>
        <w:pStyle w:val="a3"/>
        <w:rPr>
          <w:rFonts w:asciiTheme="majorBidi" w:hAnsiTheme="majorBidi" w:cstheme="majorBidi"/>
          <w:rtl/>
        </w:rPr>
      </w:pPr>
      <w:r>
        <w:rPr>
          <w:rStyle w:val="a5"/>
        </w:rPr>
        <w:footnoteRef/>
      </w:r>
      <w:bookmarkStart w:id="0" w:name="_Hlk46381104"/>
      <w:r w:rsidRPr="008A1B35">
        <w:rPr>
          <w:rFonts w:asciiTheme="majorBidi" w:hAnsiTheme="majorBidi" w:cstheme="majorBidi"/>
        </w:rPr>
        <w:t xml:space="preserve">The Seminar of Jacques </w:t>
      </w:r>
      <w:proofErr w:type="spellStart"/>
      <w:r w:rsidRPr="008A1B35">
        <w:rPr>
          <w:rFonts w:asciiTheme="majorBidi" w:hAnsiTheme="majorBidi" w:cstheme="majorBidi"/>
        </w:rPr>
        <w:t>Lacan.book</w:t>
      </w:r>
      <w:proofErr w:type="spellEnd"/>
      <w:r w:rsidRPr="008A1B35">
        <w:rPr>
          <w:rFonts w:asciiTheme="majorBidi" w:hAnsiTheme="majorBidi" w:cstheme="majorBidi"/>
        </w:rPr>
        <w:t xml:space="preserve"> II</w:t>
      </w:r>
      <w:bookmarkEnd w:id="0"/>
      <w:r w:rsidRPr="008A1B35">
        <w:rPr>
          <w:rFonts w:asciiTheme="majorBidi" w:hAnsiTheme="majorBidi" w:cstheme="majorBidi"/>
        </w:rPr>
        <w:t xml:space="preserve">. The Ego in Freud's Theory and in the Technique of Psychoanalysis 1954-1955. Edited </w:t>
      </w:r>
      <w:proofErr w:type="gramStart"/>
      <w:r w:rsidRPr="008A1B35">
        <w:rPr>
          <w:rFonts w:asciiTheme="majorBidi" w:hAnsiTheme="majorBidi" w:cstheme="majorBidi"/>
        </w:rPr>
        <w:t>By</w:t>
      </w:r>
      <w:proofErr w:type="gramEnd"/>
      <w:r w:rsidRPr="008A1B35">
        <w:rPr>
          <w:rFonts w:asciiTheme="majorBidi" w:hAnsiTheme="majorBidi" w:cstheme="majorBidi"/>
        </w:rPr>
        <w:t xml:space="preserve"> </w:t>
      </w:r>
      <w:proofErr w:type="spellStart"/>
      <w:r w:rsidRPr="008A1B35">
        <w:rPr>
          <w:rFonts w:asciiTheme="majorBidi" w:hAnsiTheme="majorBidi" w:cstheme="majorBidi"/>
        </w:rPr>
        <w:t>Jaques</w:t>
      </w:r>
      <w:proofErr w:type="spellEnd"/>
      <w:r w:rsidRPr="008A1B35">
        <w:rPr>
          <w:rFonts w:asciiTheme="majorBidi" w:hAnsiTheme="majorBidi" w:cstheme="majorBidi"/>
        </w:rPr>
        <w:t xml:space="preserve">-Alain Miller. Translated </w:t>
      </w:r>
      <w:proofErr w:type="gramStart"/>
      <w:r w:rsidRPr="008A1B35">
        <w:rPr>
          <w:rFonts w:asciiTheme="majorBidi" w:hAnsiTheme="majorBidi" w:cstheme="majorBidi"/>
        </w:rPr>
        <w:t>By</w:t>
      </w:r>
      <w:proofErr w:type="gramEnd"/>
      <w:r w:rsidRPr="008A1B35">
        <w:rPr>
          <w:rFonts w:asciiTheme="majorBidi" w:hAnsiTheme="majorBidi" w:cstheme="majorBidi"/>
        </w:rPr>
        <w:t xml:space="preserve"> </w:t>
      </w:r>
      <w:proofErr w:type="spellStart"/>
      <w:r w:rsidRPr="008A1B35">
        <w:rPr>
          <w:rFonts w:asciiTheme="majorBidi" w:hAnsiTheme="majorBidi" w:cstheme="majorBidi"/>
        </w:rPr>
        <w:t>Sylvana</w:t>
      </w:r>
      <w:proofErr w:type="spellEnd"/>
      <w:r w:rsidRPr="008A1B35">
        <w:rPr>
          <w:rFonts w:asciiTheme="majorBidi" w:hAnsiTheme="majorBidi" w:cstheme="majorBidi"/>
        </w:rPr>
        <w:t xml:space="preserve"> Tomaselli. </w:t>
      </w:r>
    </w:p>
  </w:footnote>
  <w:footnote w:id="2">
    <w:p w14:paraId="4AF06A77" w14:textId="0E63255F" w:rsidR="00B7556A" w:rsidRPr="008A1B35" w:rsidRDefault="00B7556A">
      <w:pPr>
        <w:pStyle w:val="a3"/>
        <w:rPr>
          <w:rFonts w:asciiTheme="majorBidi" w:hAnsiTheme="majorBidi" w:cstheme="majorBidi"/>
          <w:rtl/>
        </w:rPr>
      </w:pPr>
      <w:r w:rsidRPr="008A1B35">
        <w:rPr>
          <w:rStyle w:val="a5"/>
          <w:rFonts w:asciiTheme="majorBidi" w:hAnsiTheme="majorBidi" w:cstheme="majorBidi"/>
        </w:rPr>
        <w:footnoteRef/>
      </w:r>
      <w:r w:rsidRPr="008A1B35">
        <w:rPr>
          <w:rFonts w:asciiTheme="majorBidi" w:hAnsiTheme="majorBidi" w:cstheme="majorBidi"/>
          <w:rtl/>
        </w:rPr>
        <w:t xml:space="preserve"> </w:t>
      </w:r>
      <w:proofErr w:type="spellStart"/>
      <w:r>
        <w:rPr>
          <w:rFonts w:asciiTheme="majorBidi" w:hAnsiTheme="majorBidi" w:cstheme="majorBidi" w:hint="cs"/>
          <w:rtl/>
        </w:rPr>
        <w:t>אלון,י</w:t>
      </w:r>
      <w:proofErr w:type="spellEnd"/>
      <w:r>
        <w:rPr>
          <w:rFonts w:asciiTheme="majorBidi" w:hAnsiTheme="majorBidi" w:cstheme="majorBidi" w:hint="cs"/>
          <w:rtl/>
        </w:rPr>
        <w:t xml:space="preserve">. (2018). כך להישאר לעולם. הוצאת תשע נשמות : ירושלים. </w:t>
      </w:r>
    </w:p>
  </w:footnote>
  <w:footnote w:id="3">
    <w:p w14:paraId="4BB43CD7" w14:textId="7351D4FC" w:rsidR="00B7556A" w:rsidRPr="008A1B35" w:rsidRDefault="00B7556A">
      <w:pPr>
        <w:pStyle w:val="a3"/>
        <w:rPr>
          <w:rFonts w:asciiTheme="majorBidi" w:hAnsiTheme="majorBidi" w:cstheme="majorBidi"/>
          <w:rtl/>
        </w:rPr>
      </w:pPr>
      <w:r>
        <w:rPr>
          <w:rStyle w:val="a5"/>
        </w:rPr>
        <w:footnoteRef/>
      </w:r>
      <w:r>
        <w:rPr>
          <w:rtl/>
        </w:rPr>
        <w:t xml:space="preserve"> </w:t>
      </w:r>
      <w:r w:rsidRPr="008A1B35">
        <w:rPr>
          <w:rFonts w:asciiTheme="majorBidi" w:hAnsiTheme="majorBidi" w:cstheme="majorBidi"/>
          <w:rtl/>
        </w:rPr>
        <w:t>משעול, א.(2002) .נרות נץ החלב. הוצאת אבן חושן : רעננה.</w:t>
      </w:r>
    </w:p>
  </w:footnote>
  <w:footnote w:id="4">
    <w:p w14:paraId="07AFA5AD" w14:textId="197B4157" w:rsidR="00B7556A" w:rsidRPr="008A1B35" w:rsidRDefault="00B7556A">
      <w:pPr>
        <w:pStyle w:val="a3"/>
        <w:rPr>
          <w:rFonts w:asciiTheme="majorBidi" w:hAnsiTheme="majorBidi" w:cstheme="majorBidi"/>
          <w:rtl/>
        </w:rPr>
      </w:pPr>
      <w:r>
        <w:rPr>
          <w:rStyle w:val="a5"/>
        </w:rPr>
        <w:footnoteRef/>
      </w:r>
      <w:r>
        <w:rPr>
          <w:rtl/>
        </w:rPr>
        <w:t xml:space="preserve"> </w:t>
      </w:r>
      <w:proofErr w:type="spellStart"/>
      <w:r w:rsidRPr="008A1B35">
        <w:rPr>
          <w:rFonts w:asciiTheme="majorBidi" w:hAnsiTheme="majorBidi" w:cstheme="majorBidi"/>
          <w:rtl/>
        </w:rPr>
        <w:t>עוז,ע</w:t>
      </w:r>
      <w:proofErr w:type="spellEnd"/>
      <w:r w:rsidRPr="008A1B35">
        <w:rPr>
          <w:rFonts w:asciiTheme="majorBidi" w:hAnsiTheme="majorBidi" w:cstheme="majorBidi"/>
          <w:rtl/>
        </w:rPr>
        <w:t xml:space="preserve">. (2002). ספור על אהבה וחושך. הוצאת כתר: ירושלים. פרק </w:t>
      </w:r>
      <w:proofErr w:type="spellStart"/>
      <w:r w:rsidRPr="008A1B35">
        <w:rPr>
          <w:rFonts w:asciiTheme="majorBidi" w:hAnsiTheme="majorBidi" w:cstheme="majorBidi"/>
          <w:rtl/>
        </w:rPr>
        <w:t>סג</w:t>
      </w:r>
      <w:proofErr w:type="spellEnd"/>
      <w:r w:rsidRPr="008A1B35">
        <w:rPr>
          <w:rFonts w:asciiTheme="majorBidi" w:hAnsiTheme="majorBidi" w:cstheme="majorBidi"/>
          <w:rtl/>
        </w:rPr>
        <w:t xml:space="preserve">'. </w:t>
      </w:r>
    </w:p>
  </w:footnote>
  <w:footnote w:id="5">
    <w:p w14:paraId="25F8837B" w14:textId="6DA9F1A8" w:rsidR="00B7556A" w:rsidRPr="008A1B35" w:rsidRDefault="00B7556A">
      <w:pPr>
        <w:pStyle w:val="a3"/>
        <w:rPr>
          <w:rFonts w:asciiTheme="majorBidi" w:hAnsiTheme="majorBidi" w:cstheme="majorBidi"/>
          <w:rtl/>
        </w:rPr>
      </w:pPr>
      <w:r w:rsidRPr="008A1B35">
        <w:rPr>
          <w:rStyle w:val="a5"/>
          <w:rFonts w:asciiTheme="majorBidi" w:hAnsiTheme="majorBidi" w:cstheme="majorBidi"/>
        </w:rPr>
        <w:footnoteRef/>
      </w:r>
      <w:r w:rsidRPr="008A1B35">
        <w:rPr>
          <w:rFonts w:asciiTheme="majorBidi" w:hAnsiTheme="majorBidi" w:cstheme="majorBidi"/>
          <w:rtl/>
        </w:rPr>
        <w:t xml:space="preserve"> </w:t>
      </w:r>
      <w:proofErr w:type="spellStart"/>
      <w:r w:rsidRPr="008A1B35">
        <w:rPr>
          <w:rFonts w:asciiTheme="majorBidi" w:hAnsiTheme="majorBidi" w:cstheme="majorBidi"/>
          <w:rtl/>
        </w:rPr>
        <w:t>פרויד,ז</w:t>
      </w:r>
      <w:proofErr w:type="spellEnd"/>
      <w:r w:rsidRPr="008A1B35">
        <w:rPr>
          <w:rFonts w:asciiTheme="majorBidi" w:hAnsiTheme="majorBidi" w:cstheme="majorBidi"/>
          <w:rtl/>
        </w:rPr>
        <w:t xml:space="preserve">. (1914). היזכרות, חזרה, עיבוד. בתוך : הטיפול הפסיכואנליטי. 2007. עורך : עמנואל ברמן. הוצאת עם עובד : תל אביב. </w:t>
      </w:r>
    </w:p>
  </w:footnote>
  <w:footnote w:id="6">
    <w:p w14:paraId="7734B7E0" w14:textId="1660AF9D" w:rsidR="00B7556A" w:rsidRPr="008A1B35" w:rsidRDefault="00B7556A">
      <w:pPr>
        <w:pStyle w:val="a3"/>
        <w:rPr>
          <w:rFonts w:asciiTheme="majorBidi" w:hAnsiTheme="majorBidi" w:cstheme="majorBidi"/>
          <w:rtl/>
        </w:rPr>
      </w:pPr>
      <w:r>
        <w:rPr>
          <w:rStyle w:val="a5"/>
        </w:rPr>
        <w:footnoteRef/>
      </w:r>
      <w:r>
        <w:rPr>
          <w:rtl/>
        </w:rPr>
        <w:t xml:space="preserve"> </w:t>
      </w:r>
      <w:r w:rsidRPr="008A1B35">
        <w:rPr>
          <w:rFonts w:asciiTheme="majorBidi" w:hAnsiTheme="majorBidi" w:cstheme="majorBidi"/>
          <w:rtl/>
        </w:rPr>
        <w:t>פרויד, ז. (2006). שרבר-הערות פסיכואנליטיות על תיאור-מקרה אוטוביוגרפי של פרנויה. הוצאת ספרים: הוצאה לאור.</w:t>
      </w:r>
    </w:p>
  </w:footnote>
  <w:footnote w:id="7">
    <w:p w14:paraId="7C5C54BF" w14:textId="188FC3C7" w:rsidR="00B7556A" w:rsidRPr="008A1B35" w:rsidRDefault="00B7556A">
      <w:pPr>
        <w:pStyle w:val="a3"/>
        <w:rPr>
          <w:rFonts w:asciiTheme="majorBidi" w:hAnsiTheme="majorBidi" w:cstheme="majorBidi"/>
          <w:rtl/>
        </w:rPr>
      </w:pPr>
      <w:r>
        <w:rPr>
          <w:rStyle w:val="a5"/>
        </w:rPr>
        <w:footnoteRef/>
      </w:r>
      <w:r>
        <w:rPr>
          <w:rtl/>
        </w:rPr>
        <w:t xml:space="preserve"> </w:t>
      </w:r>
      <w:proofErr w:type="spellStart"/>
      <w:r w:rsidRPr="008A1B35">
        <w:rPr>
          <w:rFonts w:asciiTheme="majorBidi" w:hAnsiTheme="majorBidi" w:cstheme="majorBidi"/>
          <w:rtl/>
        </w:rPr>
        <w:t>מגן,מ</w:t>
      </w:r>
      <w:proofErr w:type="spellEnd"/>
      <w:r w:rsidRPr="008A1B35">
        <w:rPr>
          <w:rFonts w:asciiTheme="majorBidi" w:hAnsiTheme="majorBidi" w:cstheme="majorBidi"/>
          <w:rtl/>
        </w:rPr>
        <w:t>. (</w:t>
      </w:r>
      <w:r>
        <w:rPr>
          <w:rFonts w:asciiTheme="majorBidi" w:hAnsiTheme="majorBidi" w:cstheme="majorBidi" w:hint="cs"/>
          <w:rtl/>
        </w:rPr>
        <w:t>2005</w:t>
      </w:r>
      <w:r w:rsidRPr="008A1B35">
        <w:rPr>
          <w:rFonts w:asciiTheme="majorBidi" w:hAnsiTheme="majorBidi" w:cstheme="majorBidi"/>
          <w:rtl/>
        </w:rPr>
        <w:t xml:space="preserve">). </w:t>
      </w:r>
      <w:r>
        <w:rPr>
          <w:rFonts w:asciiTheme="majorBidi" w:hAnsiTheme="majorBidi" w:cstheme="majorBidi" w:hint="cs"/>
          <w:rtl/>
        </w:rPr>
        <w:t xml:space="preserve">צדפים, לחם ופחד. השראה. גיליון 3, דצמבר, עמ' 6. </w:t>
      </w:r>
    </w:p>
  </w:footnote>
  <w:footnote w:id="8">
    <w:p w14:paraId="590EA7AB" w14:textId="60271007" w:rsidR="00B7556A" w:rsidRPr="008A1B35" w:rsidRDefault="00B7556A">
      <w:pPr>
        <w:pStyle w:val="a3"/>
        <w:rPr>
          <w:rFonts w:asciiTheme="majorBidi" w:hAnsiTheme="majorBidi" w:cstheme="majorBidi"/>
          <w:rtl/>
        </w:rPr>
      </w:pPr>
      <w:r w:rsidRPr="008A1B35">
        <w:rPr>
          <w:rStyle w:val="a5"/>
          <w:rFonts w:asciiTheme="majorBidi" w:hAnsiTheme="majorBidi" w:cstheme="majorBidi"/>
        </w:rPr>
        <w:footnoteRef/>
      </w:r>
      <w:r w:rsidRPr="008A1B35">
        <w:rPr>
          <w:rFonts w:asciiTheme="majorBidi" w:hAnsiTheme="majorBidi" w:cstheme="majorBidi"/>
          <w:rtl/>
        </w:rPr>
        <w:t xml:space="preserve"> </w:t>
      </w:r>
      <w:bookmarkStart w:id="1" w:name="_Hlk45555254"/>
      <w:proofErr w:type="spellStart"/>
      <w:r w:rsidRPr="008A1B35">
        <w:rPr>
          <w:rFonts w:asciiTheme="majorBidi" w:hAnsiTheme="majorBidi" w:cstheme="majorBidi"/>
          <w:rtl/>
        </w:rPr>
        <w:t>עוז,ע</w:t>
      </w:r>
      <w:proofErr w:type="spellEnd"/>
      <w:r w:rsidRPr="008A1B35">
        <w:rPr>
          <w:rFonts w:asciiTheme="majorBidi" w:hAnsiTheme="majorBidi" w:cstheme="majorBidi"/>
          <w:rtl/>
        </w:rPr>
        <w:t>. (2002). ספור על אהבה וחושך. הוצאת כתר: ירושלים</w:t>
      </w:r>
      <w:bookmarkEnd w:id="1"/>
      <w:r w:rsidRPr="008A1B35">
        <w:rPr>
          <w:rFonts w:asciiTheme="majorBidi" w:hAnsiTheme="majorBidi" w:cstheme="majorBidi"/>
          <w:rtl/>
        </w:rPr>
        <w:t xml:space="preserve">. פרק ג'. </w:t>
      </w:r>
    </w:p>
  </w:footnote>
  <w:footnote w:id="9">
    <w:p w14:paraId="7D02F55C" w14:textId="30A9ECB8" w:rsidR="00B7556A" w:rsidRDefault="00B7556A">
      <w:pPr>
        <w:pStyle w:val="a3"/>
        <w:rPr>
          <w:rtl/>
        </w:rPr>
      </w:pPr>
      <w:r>
        <w:rPr>
          <w:rStyle w:val="a5"/>
        </w:rPr>
        <w:footnoteRef/>
      </w:r>
      <w:r>
        <w:rPr>
          <w:rFonts w:hint="cs"/>
          <w:rtl/>
        </w:rPr>
        <w:t xml:space="preserve"> .</w:t>
      </w:r>
      <w:r>
        <w:t xml:space="preserve">1959-1960. </w:t>
      </w:r>
      <w:r>
        <w:rPr>
          <w:rFonts w:hint="cs"/>
          <w:rtl/>
        </w:rPr>
        <w:t xml:space="preserve"> </w:t>
      </w:r>
      <w:r>
        <w:t>:</w:t>
      </w:r>
      <w:r w:rsidRPr="00411A70">
        <w:t xml:space="preserve"> The Ethics Of Psychoanalysis</w:t>
      </w:r>
      <w:r>
        <w:rPr>
          <w:rFonts w:hint="cs"/>
          <w:rtl/>
        </w:rPr>
        <w:t xml:space="preserve"> </w:t>
      </w:r>
      <w:r w:rsidRPr="002F1EFC">
        <w:t xml:space="preserve">The Seminar of Jacques </w:t>
      </w:r>
      <w:proofErr w:type="gramStart"/>
      <w:r w:rsidRPr="002F1EFC">
        <w:t>Lacan</w:t>
      </w:r>
      <w:r>
        <w:t xml:space="preserve"> </w:t>
      </w:r>
      <w:r w:rsidRPr="002F1EFC">
        <w:t>.book</w:t>
      </w:r>
      <w:proofErr w:type="gramEnd"/>
      <w:r w:rsidRPr="002F1EFC">
        <w:t xml:space="preserve"> </w:t>
      </w:r>
      <w:r>
        <w:t>V</w:t>
      </w:r>
      <w:r w:rsidRPr="002F1EFC">
        <w:t>II</w:t>
      </w:r>
    </w:p>
    <w:p w14:paraId="0A6FCDB0" w14:textId="4974A785" w:rsidR="00B7556A" w:rsidRPr="002F1EFC" w:rsidRDefault="00B7556A">
      <w:pPr>
        <w:pStyle w:val="a3"/>
      </w:pPr>
      <w:r w:rsidRPr="008A1B35">
        <w:rPr>
          <w:rFonts w:asciiTheme="majorBidi" w:hAnsiTheme="majorBidi" w:cstheme="majorBidi"/>
        </w:rPr>
        <w:t xml:space="preserve">. Edited </w:t>
      </w:r>
      <w:proofErr w:type="gramStart"/>
      <w:r w:rsidRPr="008A1B35">
        <w:rPr>
          <w:rFonts w:asciiTheme="majorBidi" w:hAnsiTheme="majorBidi" w:cstheme="majorBidi"/>
        </w:rPr>
        <w:t>By</w:t>
      </w:r>
      <w:proofErr w:type="gramEnd"/>
      <w:r w:rsidRPr="008A1B35">
        <w:rPr>
          <w:rFonts w:asciiTheme="majorBidi" w:hAnsiTheme="majorBidi" w:cstheme="majorBidi"/>
        </w:rPr>
        <w:t xml:space="preserve"> </w:t>
      </w:r>
      <w:proofErr w:type="spellStart"/>
      <w:r w:rsidRPr="008A1B35">
        <w:rPr>
          <w:rFonts w:asciiTheme="majorBidi" w:hAnsiTheme="majorBidi" w:cstheme="majorBidi"/>
        </w:rPr>
        <w:t>Jaques</w:t>
      </w:r>
      <w:proofErr w:type="spellEnd"/>
      <w:r w:rsidRPr="008A1B35">
        <w:rPr>
          <w:rFonts w:asciiTheme="majorBidi" w:hAnsiTheme="majorBidi" w:cstheme="majorBidi"/>
        </w:rPr>
        <w:t xml:space="preserve">-Alain Miller. Translated </w:t>
      </w:r>
      <w:proofErr w:type="gramStart"/>
      <w:r w:rsidRPr="008A1B35">
        <w:rPr>
          <w:rFonts w:asciiTheme="majorBidi" w:hAnsiTheme="majorBidi" w:cstheme="majorBidi"/>
        </w:rPr>
        <w:t>By</w:t>
      </w:r>
      <w:proofErr w:type="gramEnd"/>
      <w:r>
        <w:rPr>
          <w:rFonts w:asciiTheme="majorBidi" w:hAnsiTheme="majorBidi" w:cstheme="majorBidi"/>
        </w:rPr>
        <w:t xml:space="preserve"> D</w:t>
      </w:r>
      <w:r>
        <w:t>ennis Porter.</w:t>
      </w:r>
    </w:p>
  </w:footnote>
  <w:footnote w:id="10">
    <w:p w14:paraId="5651732E" w14:textId="3FE20D55" w:rsidR="00B7556A" w:rsidRDefault="00B7556A">
      <w:pPr>
        <w:pStyle w:val="a3"/>
        <w:rPr>
          <w:rtl/>
        </w:rPr>
      </w:pPr>
      <w:r>
        <w:rPr>
          <w:rStyle w:val="a5"/>
        </w:rPr>
        <w:footnoteRef/>
      </w:r>
      <w:r>
        <w:rPr>
          <w:rtl/>
        </w:rPr>
        <w:t xml:space="preserve"> </w:t>
      </w:r>
      <w:r>
        <w:rPr>
          <w:rFonts w:hint="cs"/>
          <w:rtl/>
        </w:rPr>
        <w:t xml:space="preserve">ז'אק </w:t>
      </w:r>
      <w:proofErr w:type="spellStart"/>
      <w:r>
        <w:rPr>
          <w:rFonts w:hint="cs"/>
          <w:rtl/>
        </w:rPr>
        <w:t>דרידה</w:t>
      </w:r>
      <w:proofErr w:type="spellEnd"/>
      <w:r>
        <w:rPr>
          <w:rFonts w:hint="cs"/>
          <w:rtl/>
        </w:rPr>
        <w:t xml:space="preserve">, מיכל גוברין ( 2012) . גוף תפילה. הוצאת הקיבוץ המאוחד: תל אביב. </w:t>
      </w:r>
    </w:p>
  </w:footnote>
  <w:footnote w:id="11">
    <w:p w14:paraId="2A179DE1" w14:textId="1A770B5D" w:rsidR="00B7556A" w:rsidRDefault="00B7556A">
      <w:pPr>
        <w:pStyle w:val="a3"/>
        <w:rPr>
          <w:rtl/>
        </w:rPr>
      </w:pPr>
      <w:r>
        <w:rPr>
          <w:rStyle w:val="a5"/>
        </w:rPr>
        <w:footnoteRef/>
      </w:r>
      <w:r>
        <w:rPr>
          <w:rtl/>
        </w:rPr>
        <w:t xml:space="preserve"> </w:t>
      </w:r>
      <w:r w:rsidRPr="00D4225F">
        <w:rPr>
          <w:rFonts w:asciiTheme="majorBidi" w:hAnsiTheme="majorBidi" w:cstheme="majorBidi"/>
          <w:rtl/>
        </w:rPr>
        <w:t>אפלפלד, א.</w:t>
      </w:r>
      <w:r>
        <w:rPr>
          <w:rFonts w:asciiTheme="majorBidi" w:hAnsiTheme="majorBidi" w:cstheme="majorBidi" w:hint="cs"/>
          <w:rtl/>
        </w:rPr>
        <w:t>(2014)</w:t>
      </w:r>
      <w:r w:rsidRPr="00D4225F">
        <w:rPr>
          <w:rFonts w:asciiTheme="majorBidi" w:hAnsiTheme="majorBidi" w:cstheme="majorBidi"/>
          <w:rtl/>
        </w:rPr>
        <w:t>. ימים של בהירות מדהימה</w:t>
      </w:r>
      <w:r>
        <w:rPr>
          <w:rFonts w:hint="cs"/>
          <w:rtl/>
        </w:rPr>
        <w:t>. הוצאת כנרת זמורה ביתן : אור יהודה.</w:t>
      </w:r>
    </w:p>
  </w:footnote>
  <w:footnote w:id="12">
    <w:p w14:paraId="4037E5A1" w14:textId="7B80DABF" w:rsidR="00B7556A" w:rsidRDefault="00B7556A">
      <w:pPr>
        <w:pStyle w:val="a3"/>
        <w:rPr>
          <w:rtl/>
        </w:rPr>
      </w:pPr>
      <w:r>
        <w:rPr>
          <w:rStyle w:val="a5"/>
        </w:rPr>
        <w:footnoteRef/>
      </w:r>
      <w:r>
        <w:rPr>
          <w:rtl/>
        </w:rPr>
        <w:t xml:space="preserve"> </w:t>
      </w:r>
      <w:r w:rsidRPr="00BB7AC0">
        <w:rPr>
          <w:rFonts w:asciiTheme="majorBidi" w:hAnsiTheme="majorBidi" w:cstheme="majorBidi"/>
          <w:rtl/>
        </w:rPr>
        <w:t xml:space="preserve">פאול </w:t>
      </w:r>
      <w:proofErr w:type="spellStart"/>
      <w:r w:rsidRPr="00BB7AC0">
        <w:rPr>
          <w:rFonts w:asciiTheme="majorBidi" w:hAnsiTheme="majorBidi" w:cstheme="majorBidi"/>
          <w:rtl/>
        </w:rPr>
        <w:t>צלאן</w:t>
      </w:r>
      <w:proofErr w:type="spellEnd"/>
      <w:r w:rsidRPr="00BB7AC0">
        <w:rPr>
          <w:rFonts w:asciiTheme="majorBidi" w:hAnsiTheme="majorBidi" w:cstheme="majorBidi"/>
          <w:rtl/>
        </w:rPr>
        <w:t xml:space="preserve">(1994). נאום לרגל קבלת פרס העיר ברמן לספרות , סורג שפה: שירים וקטעי פרוזה, תרגם מגרמנית: שמעון </w:t>
      </w:r>
      <w:proofErr w:type="spellStart"/>
      <w:r w:rsidRPr="00BB7AC0">
        <w:rPr>
          <w:rFonts w:asciiTheme="majorBidi" w:hAnsiTheme="majorBidi" w:cstheme="majorBidi"/>
          <w:rtl/>
        </w:rPr>
        <w:t>זנדבנק</w:t>
      </w:r>
      <w:proofErr w:type="spellEnd"/>
      <w:r w:rsidRPr="00BB7AC0">
        <w:rPr>
          <w:rFonts w:asciiTheme="majorBidi" w:hAnsiTheme="majorBidi" w:cstheme="majorBidi"/>
          <w:rtl/>
        </w:rPr>
        <w:t xml:space="preserve">, הוצאת הקיבוץ המאוחד וספרי סימן קריאה: תל אביב. </w:t>
      </w:r>
    </w:p>
  </w:footnote>
  <w:footnote w:id="13">
    <w:p w14:paraId="65B7D75B" w14:textId="075E4CDA" w:rsidR="00B7556A" w:rsidRPr="00C6190D" w:rsidRDefault="00B7556A">
      <w:pPr>
        <w:pStyle w:val="a3"/>
        <w:rPr>
          <w:rFonts w:asciiTheme="majorBidi" w:hAnsiTheme="majorBidi" w:cstheme="majorBidi"/>
          <w:rtl/>
        </w:rPr>
      </w:pPr>
      <w:r>
        <w:rPr>
          <w:rStyle w:val="a5"/>
        </w:rPr>
        <w:footnoteRef/>
      </w:r>
      <w:r>
        <w:rPr>
          <w:rtl/>
        </w:rPr>
        <w:t xml:space="preserve"> </w:t>
      </w:r>
      <w:r w:rsidRPr="00C6190D">
        <w:rPr>
          <w:rFonts w:asciiTheme="majorBidi" w:hAnsiTheme="majorBidi" w:cstheme="majorBidi"/>
          <w:rtl/>
        </w:rPr>
        <w:t xml:space="preserve">פאול </w:t>
      </w:r>
      <w:proofErr w:type="spellStart"/>
      <w:r w:rsidRPr="00C6190D">
        <w:rPr>
          <w:rFonts w:asciiTheme="majorBidi" w:hAnsiTheme="majorBidi" w:cstheme="majorBidi"/>
          <w:rtl/>
        </w:rPr>
        <w:t>צלאן</w:t>
      </w:r>
      <w:proofErr w:type="spellEnd"/>
      <w:r w:rsidRPr="00C6190D">
        <w:rPr>
          <w:rFonts w:asciiTheme="majorBidi" w:hAnsiTheme="majorBidi" w:cstheme="majorBidi"/>
          <w:rtl/>
        </w:rPr>
        <w:t>,</w:t>
      </w:r>
      <w:r>
        <w:rPr>
          <w:rFonts w:asciiTheme="majorBidi" w:hAnsiTheme="majorBidi" w:cstheme="majorBidi" w:hint="cs"/>
          <w:rtl/>
        </w:rPr>
        <w:t xml:space="preserve"> (1994). </w:t>
      </w:r>
      <w:r w:rsidRPr="00C6190D">
        <w:rPr>
          <w:rFonts w:asciiTheme="majorBidi" w:hAnsiTheme="majorBidi" w:cstheme="majorBidi"/>
          <w:rtl/>
        </w:rPr>
        <w:t xml:space="preserve"> 'פרק תהלים', סורג שפה: שירים וקטעי פרוזה, תרגם מגרמנית: שמעון </w:t>
      </w:r>
      <w:proofErr w:type="spellStart"/>
      <w:r w:rsidRPr="00C6190D">
        <w:rPr>
          <w:rFonts w:asciiTheme="majorBidi" w:hAnsiTheme="majorBidi" w:cstheme="majorBidi"/>
          <w:rtl/>
        </w:rPr>
        <w:t>זנדבנק</w:t>
      </w:r>
      <w:proofErr w:type="spellEnd"/>
      <w:r w:rsidRPr="00C6190D">
        <w:rPr>
          <w:rFonts w:asciiTheme="majorBidi" w:hAnsiTheme="majorBidi" w:cstheme="majorBidi"/>
          <w:rtl/>
        </w:rPr>
        <w:t>, הוצאת הקיבוץ המאוחד וספרי סימן קריאה: תל אביב, עמ' 51</w:t>
      </w:r>
    </w:p>
  </w:footnote>
  <w:footnote w:id="14">
    <w:p w14:paraId="40C652B2" w14:textId="09C21806" w:rsidR="00B7556A" w:rsidRPr="0012451E" w:rsidRDefault="00B7556A" w:rsidP="00CD6927">
      <w:pPr>
        <w:pStyle w:val="a3"/>
        <w:rPr>
          <w:rFonts w:asciiTheme="majorBidi" w:hAnsiTheme="majorBidi" w:cstheme="majorBidi"/>
        </w:rPr>
      </w:pPr>
      <w:r>
        <w:rPr>
          <w:rStyle w:val="a5"/>
        </w:rPr>
        <w:footnoteRef/>
      </w:r>
      <w:r>
        <w:rPr>
          <w:rtl/>
        </w:rPr>
        <w:t xml:space="preserve"> </w:t>
      </w:r>
      <w:r w:rsidRPr="00C17D85">
        <w:rPr>
          <w:rFonts w:asciiTheme="majorBidi" w:hAnsiTheme="majorBidi" w:cstheme="majorBidi"/>
          <w:rtl/>
        </w:rPr>
        <w:t>עוז, ע, (</w:t>
      </w:r>
      <w:r>
        <w:rPr>
          <w:rFonts w:asciiTheme="majorBidi" w:hAnsiTheme="majorBidi" w:cstheme="majorBidi" w:hint="cs"/>
          <w:rtl/>
        </w:rPr>
        <w:t>2019</w:t>
      </w:r>
      <w:r w:rsidRPr="00C17D85">
        <w:rPr>
          <w:rFonts w:asciiTheme="majorBidi" w:hAnsiTheme="majorBidi" w:cstheme="majorBidi"/>
          <w:rtl/>
        </w:rPr>
        <w:t>)</w:t>
      </w:r>
      <w:r>
        <w:rPr>
          <w:rFonts w:asciiTheme="majorBidi" w:hAnsiTheme="majorBidi" w:cstheme="majorBidi" w:hint="cs"/>
          <w:rtl/>
        </w:rPr>
        <w:t>.</w:t>
      </w:r>
      <w:r w:rsidRPr="00C17D85">
        <w:rPr>
          <w:rFonts w:asciiTheme="majorBidi" w:hAnsiTheme="majorBidi" w:cstheme="majorBidi"/>
          <w:rtl/>
        </w:rPr>
        <w:t xml:space="preserve"> </w:t>
      </w:r>
      <w:r>
        <w:rPr>
          <w:rFonts w:asciiTheme="majorBidi" w:hAnsiTheme="majorBidi" w:cstheme="majorBidi" w:hint="cs"/>
          <w:rtl/>
        </w:rPr>
        <w:t>כל החשבון עוד לא נגמר-</w:t>
      </w:r>
      <w:r w:rsidRPr="00C17D85">
        <w:rPr>
          <w:rFonts w:asciiTheme="majorBidi" w:hAnsiTheme="majorBidi" w:cstheme="majorBidi"/>
          <w:rtl/>
        </w:rPr>
        <w:t xml:space="preserve">ההרצאה </w:t>
      </w:r>
      <w:r w:rsidRPr="0012451E">
        <w:rPr>
          <w:rFonts w:asciiTheme="majorBidi" w:hAnsiTheme="majorBidi" w:cstheme="majorBidi"/>
          <w:rtl/>
        </w:rPr>
        <w:t xml:space="preserve">האחרונה. הוצאת כתר: תל-אביב.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B071F6"/>
    <w:multiLevelType w:val="multilevel"/>
    <w:tmpl w:val="6E66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F7D6E"/>
    <w:rsid w:val="000009D5"/>
    <w:rsid w:val="00014427"/>
    <w:rsid w:val="0002115A"/>
    <w:rsid w:val="00032919"/>
    <w:rsid w:val="000920D5"/>
    <w:rsid w:val="000938DA"/>
    <w:rsid w:val="000C6554"/>
    <w:rsid w:val="000F0CD6"/>
    <w:rsid w:val="000F21F0"/>
    <w:rsid w:val="00116932"/>
    <w:rsid w:val="0012451E"/>
    <w:rsid w:val="001409FF"/>
    <w:rsid w:val="001575E3"/>
    <w:rsid w:val="00163F40"/>
    <w:rsid w:val="00165D42"/>
    <w:rsid w:val="00175C17"/>
    <w:rsid w:val="00196EB3"/>
    <w:rsid w:val="001A0DFA"/>
    <w:rsid w:val="001E0615"/>
    <w:rsid w:val="001F021D"/>
    <w:rsid w:val="00201CF1"/>
    <w:rsid w:val="00204868"/>
    <w:rsid w:val="00212E6D"/>
    <w:rsid w:val="00215268"/>
    <w:rsid w:val="00225F36"/>
    <w:rsid w:val="00226775"/>
    <w:rsid w:val="002424DC"/>
    <w:rsid w:val="0024477E"/>
    <w:rsid w:val="00244981"/>
    <w:rsid w:val="00271BCD"/>
    <w:rsid w:val="00294ED0"/>
    <w:rsid w:val="00297E33"/>
    <w:rsid w:val="002A6968"/>
    <w:rsid w:val="002B5047"/>
    <w:rsid w:val="002C6449"/>
    <w:rsid w:val="002E1221"/>
    <w:rsid w:val="002E7A1E"/>
    <w:rsid w:val="002E7BED"/>
    <w:rsid w:val="002F0DA3"/>
    <w:rsid w:val="002F1EFC"/>
    <w:rsid w:val="002F4D3B"/>
    <w:rsid w:val="0030436D"/>
    <w:rsid w:val="00305AC0"/>
    <w:rsid w:val="00311A8C"/>
    <w:rsid w:val="00322EDF"/>
    <w:rsid w:val="00347DCD"/>
    <w:rsid w:val="00356569"/>
    <w:rsid w:val="00362E92"/>
    <w:rsid w:val="00366298"/>
    <w:rsid w:val="00370858"/>
    <w:rsid w:val="00372FF3"/>
    <w:rsid w:val="00383AFD"/>
    <w:rsid w:val="003973F7"/>
    <w:rsid w:val="003A6D4E"/>
    <w:rsid w:val="003B1B97"/>
    <w:rsid w:val="003B22C7"/>
    <w:rsid w:val="003B30B0"/>
    <w:rsid w:val="003B6E61"/>
    <w:rsid w:val="003D0B2F"/>
    <w:rsid w:val="003D5727"/>
    <w:rsid w:val="003F7ECE"/>
    <w:rsid w:val="00400463"/>
    <w:rsid w:val="00407C53"/>
    <w:rsid w:val="00411A70"/>
    <w:rsid w:val="00426254"/>
    <w:rsid w:val="00430722"/>
    <w:rsid w:val="00436CBC"/>
    <w:rsid w:val="0044309B"/>
    <w:rsid w:val="004469EB"/>
    <w:rsid w:val="00454891"/>
    <w:rsid w:val="0047691A"/>
    <w:rsid w:val="00487D63"/>
    <w:rsid w:val="004954AD"/>
    <w:rsid w:val="004A1E3B"/>
    <w:rsid w:val="004A5C1A"/>
    <w:rsid w:val="004A5DEF"/>
    <w:rsid w:val="004B002F"/>
    <w:rsid w:val="004B2615"/>
    <w:rsid w:val="004B5763"/>
    <w:rsid w:val="004D73B8"/>
    <w:rsid w:val="004E2276"/>
    <w:rsid w:val="004F193E"/>
    <w:rsid w:val="00501E0B"/>
    <w:rsid w:val="0050255C"/>
    <w:rsid w:val="00506B9B"/>
    <w:rsid w:val="00514915"/>
    <w:rsid w:val="00515C6A"/>
    <w:rsid w:val="0052108F"/>
    <w:rsid w:val="005318DF"/>
    <w:rsid w:val="0053202B"/>
    <w:rsid w:val="00546C75"/>
    <w:rsid w:val="00553DF5"/>
    <w:rsid w:val="005569C7"/>
    <w:rsid w:val="00563EB5"/>
    <w:rsid w:val="00566420"/>
    <w:rsid w:val="0058347D"/>
    <w:rsid w:val="005930E7"/>
    <w:rsid w:val="005B04A4"/>
    <w:rsid w:val="005B0649"/>
    <w:rsid w:val="005B3291"/>
    <w:rsid w:val="005B4A72"/>
    <w:rsid w:val="005B6F2A"/>
    <w:rsid w:val="005C17F1"/>
    <w:rsid w:val="005C1CAC"/>
    <w:rsid w:val="005C277E"/>
    <w:rsid w:val="005C60FF"/>
    <w:rsid w:val="005C6F61"/>
    <w:rsid w:val="005C7B66"/>
    <w:rsid w:val="005D4174"/>
    <w:rsid w:val="00607F13"/>
    <w:rsid w:val="006108EE"/>
    <w:rsid w:val="00631425"/>
    <w:rsid w:val="00631A62"/>
    <w:rsid w:val="00642280"/>
    <w:rsid w:val="00642292"/>
    <w:rsid w:val="0064565A"/>
    <w:rsid w:val="00653F7D"/>
    <w:rsid w:val="00655A3C"/>
    <w:rsid w:val="00665872"/>
    <w:rsid w:val="006677B9"/>
    <w:rsid w:val="00670A2A"/>
    <w:rsid w:val="00672F2A"/>
    <w:rsid w:val="00680533"/>
    <w:rsid w:val="00680A51"/>
    <w:rsid w:val="00685919"/>
    <w:rsid w:val="00694C9C"/>
    <w:rsid w:val="006A468D"/>
    <w:rsid w:val="006B0FEC"/>
    <w:rsid w:val="006C1C32"/>
    <w:rsid w:val="006D6B62"/>
    <w:rsid w:val="006E5095"/>
    <w:rsid w:val="006F4F15"/>
    <w:rsid w:val="0070579E"/>
    <w:rsid w:val="00710DF0"/>
    <w:rsid w:val="0071214E"/>
    <w:rsid w:val="007136D1"/>
    <w:rsid w:val="00721D4D"/>
    <w:rsid w:val="0073397B"/>
    <w:rsid w:val="00744EC5"/>
    <w:rsid w:val="00761B85"/>
    <w:rsid w:val="007741E6"/>
    <w:rsid w:val="00782461"/>
    <w:rsid w:val="0078394A"/>
    <w:rsid w:val="00786613"/>
    <w:rsid w:val="007916F0"/>
    <w:rsid w:val="00791FEA"/>
    <w:rsid w:val="0079748F"/>
    <w:rsid w:val="007B24EE"/>
    <w:rsid w:val="007C087C"/>
    <w:rsid w:val="007C2DA8"/>
    <w:rsid w:val="007C4BFF"/>
    <w:rsid w:val="007D1D0A"/>
    <w:rsid w:val="007D5235"/>
    <w:rsid w:val="007D6F49"/>
    <w:rsid w:val="007F3962"/>
    <w:rsid w:val="00801A85"/>
    <w:rsid w:val="008063C2"/>
    <w:rsid w:val="008076AF"/>
    <w:rsid w:val="00820241"/>
    <w:rsid w:val="00840D8A"/>
    <w:rsid w:val="00846FE1"/>
    <w:rsid w:val="00863095"/>
    <w:rsid w:val="00874B63"/>
    <w:rsid w:val="00890E30"/>
    <w:rsid w:val="008A1B35"/>
    <w:rsid w:val="008C1E2C"/>
    <w:rsid w:val="008C2FE4"/>
    <w:rsid w:val="008C5EB5"/>
    <w:rsid w:val="008D2349"/>
    <w:rsid w:val="008D42A1"/>
    <w:rsid w:val="008E4D7D"/>
    <w:rsid w:val="008F10C5"/>
    <w:rsid w:val="008F4776"/>
    <w:rsid w:val="008F6BCE"/>
    <w:rsid w:val="008F71D5"/>
    <w:rsid w:val="008F7A17"/>
    <w:rsid w:val="008F7D6E"/>
    <w:rsid w:val="0090577C"/>
    <w:rsid w:val="009153A7"/>
    <w:rsid w:val="00916453"/>
    <w:rsid w:val="00931AF7"/>
    <w:rsid w:val="00952C00"/>
    <w:rsid w:val="0097421E"/>
    <w:rsid w:val="00983984"/>
    <w:rsid w:val="0099541E"/>
    <w:rsid w:val="009A157B"/>
    <w:rsid w:val="009A1765"/>
    <w:rsid w:val="009B1B00"/>
    <w:rsid w:val="009B1C78"/>
    <w:rsid w:val="009B2D88"/>
    <w:rsid w:val="009B746E"/>
    <w:rsid w:val="009B7A24"/>
    <w:rsid w:val="009B7D34"/>
    <w:rsid w:val="009C778C"/>
    <w:rsid w:val="009D0034"/>
    <w:rsid w:val="009D41A3"/>
    <w:rsid w:val="009E2A3A"/>
    <w:rsid w:val="009E5E86"/>
    <w:rsid w:val="009E6023"/>
    <w:rsid w:val="009F3908"/>
    <w:rsid w:val="00A026A3"/>
    <w:rsid w:val="00A27217"/>
    <w:rsid w:val="00A313EE"/>
    <w:rsid w:val="00A31409"/>
    <w:rsid w:val="00A40687"/>
    <w:rsid w:val="00A45717"/>
    <w:rsid w:val="00A462FB"/>
    <w:rsid w:val="00A51336"/>
    <w:rsid w:val="00A65196"/>
    <w:rsid w:val="00A72CFE"/>
    <w:rsid w:val="00A738DC"/>
    <w:rsid w:val="00A819BE"/>
    <w:rsid w:val="00A84047"/>
    <w:rsid w:val="00A948B3"/>
    <w:rsid w:val="00A956D1"/>
    <w:rsid w:val="00AB2BFD"/>
    <w:rsid w:val="00AB4B98"/>
    <w:rsid w:val="00AD2393"/>
    <w:rsid w:val="00AD2614"/>
    <w:rsid w:val="00AF25F6"/>
    <w:rsid w:val="00B043A6"/>
    <w:rsid w:val="00B14476"/>
    <w:rsid w:val="00B15FB8"/>
    <w:rsid w:val="00B172CE"/>
    <w:rsid w:val="00B41798"/>
    <w:rsid w:val="00B7556A"/>
    <w:rsid w:val="00B8022D"/>
    <w:rsid w:val="00BA29CD"/>
    <w:rsid w:val="00BA50DC"/>
    <w:rsid w:val="00BB7AC0"/>
    <w:rsid w:val="00BC0DEC"/>
    <w:rsid w:val="00BC252E"/>
    <w:rsid w:val="00BC6309"/>
    <w:rsid w:val="00BD4338"/>
    <w:rsid w:val="00BF379B"/>
    <w:rsid w:val="00BF7469"/>
    <w:rsid w:val="00C11808"/>
    <w:rsid w:val="00C17D85"/>
    <w:rsid w:val="00C33EAD"/>
    <w:rsid w:val="00C3743A"/>
    <w:rsid w:val="00C41DAE"/>
    <w:rsid w:val="00C43051"/>
    <w:rsid w:val="00C47E9F"/>
    <w:rsid w:val="00C6190D"/>
    <w:rsid w:val="00C638E2"/>
    <w:rsid w:val="00C77581"/>
    <w:rsid w:val="00C81DEF"/>
    <w:rsid w:val="00C844D8"/>
    <w:rsid w:val="00C869B8"/>
    <w:rsid w:val="00C91ACF"/>
    <w:rsid w:val="00C927DF"/>
    <w:rsid w:val="00CA06A6"/>
    <w:rsid w:val="00CA2932"/>
    <w:rsid w:val="00CA2CBC"/>
    <w:rsid w:val="00CB04D9"/>
    <w:rsid w:val="00CB26A1"/>
    <w:rsid w:val="00CB3892"/>
    <w:rsid w:val="00CD2C6A"/>
    <w:rsid w:val="00CD6927"/>
    <w:rsid w:val="00CE0F0F"/>
    <w:rsid w:val="00CE2D74"/>
    <w:rsid w:val="00CF7E60"/>
    <w:rsid w:val="00D06FF4"/>
    <w:rsid w:val="00D1213B"/>
    <w:rsid w:val="00D32A34"/>
    <w:rsid w:val="00D4225F"/>
    <w:rsid w:val="00D43990"/>
    <w:rsid w:val="00D5178F"/>
    <w:rsid w:val="00D555DD"/>
    <w:rsid w:val="00D77B9D"/>
    <w:rsid w:val="00D956A4"/>
    <w:rsid w:val="00D96383"/>
    <w:rsid w:val="00DA018E"/>
    <w:rsid w:val="00DD241C"/>
    <w:rsid w:val="00DD5512"/>
    <w:rsid w:val="00DD5B3D"/>
    <w:rsid w:val="00DF6EF0"/>
    <w:rsid w:val="00E00CD5"/>
    <w:rsid w:val="00E03B9C"/>
    <w:rsid w:val="00E22615"/>
    <w:rsid w:val="00E24C25"/>
    <w:rsid w:val="00E27A20"/>
    <w:rsid w:val="00E33EE9"/>
    <w:rsid w:val="00E344FC"/>
    <w:rsid w:val="00E348FC"/>
    <w:rsid w:val="00E55268"/>
    <w:rsid w:val="00E5589F"/>
    <w:rsid w:val="00E672D9"/>
    <w:rsid w:val="00E67D34"/>
    <w:rsid w:val="00E703D6"/>
    <w:rsid w:val="00E80226"/>
    <w:rsid w:val="00EC7DF6"/>
    <w:rsid w:val="00ED12E8"/>
    <w:rsid w:val="00ED2E49"/>
    <w:rsid w:val="00EE2D12"/>
    <w:rsid w:val="00EE2FA6"/>
    <w:rsid w:val="00EE2FC7"/>
    <w:rsid w:val="00EE39DA"/>
    <w:rsid w:val="00EE7C4F"/>
    <w:rsid w:val="00EF696E"/>
    <w:rsid w:val="00F22114"/>
    <w:rsid w:val="00F25A91"/>
    <w:rsid w:val="00F33FF2"/>
    <w:rsid w:val="00F36B56"/>
    <w:rsid w:val="00F43D33"/>
    <w:rsid w:val="00F61261"/>
    <w:rsid w:val="00F6580B"/>
    <w:rsid w:val="00F83DFA"/>
    <w:rsid w:val="00F9156E"/>
    <w:rsid w:val="00F96F55"/>
    <w:rsid w:val="00FB10A5"/>
    <w:rsid w:val="00FB699B"/>
    <w:rsid w:val="00FF1BA4"/>
    <w:rsid w:val="00FF4A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B69D3"/>
  <w15:docId w15:val="{6334CA6A-77A5-4B19-8201-F00BDF26E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30B0"/>
    <w:pPr>
      <w:bidi/>
    </w:pPr>
  </w:style>
  <w:style w:type="paragraph" w:styleId="2">
    <w:name w:val="heading 2"/>
    <w:basedOn w:val="a"/>
    <w:link w:val="20"/>
    <w:uiPriority w:val="9"/>
    <w:qFormat/>
    <w:rsid w:val="00A819BE"/>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body-text">
    <w:name w:val="t-body-text"/>
    <w:basedOn w:val="a"/>
    <w:rsid w:val="008C2FE4"/>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3">
    <w:name w:val="footnote text"/>
    <w:basedOn w:val="a"/>
    <w:link w:val="a4"/>
    <w:uiPriority w:val="99"/>
    <w:semiHidden/>
    <w:unhideWhenUsed/>
    <w:rsid w:val="006677B9"/>
    <w:pPr>
      <w:spacing w:after="0" w:line="240" w:lineRule="auto"/>
    </w:pPr>
    <w:rPr>
      <w:sz w:val="20"/>
      <w:szCs w:val="20"/>
    </w:rPr>
  </w:style>
  <w:style w:type="character" w:customStyle="1" w:styleId="a4">
    <w:name w:val="טקסט הערת שוליים תו"/>
    <w:basedOn w:val="a0"/>
    <w:link w:val="a3"/>
    <w:uiPriority w:val="99"/>
    <w:semiHidden/>
    <w:rsid w:val="006677B9"/>
    <w:rPr>
      <w:sz w:val="20"/>
      <w:szCs w:val="20"/>
    </w:rPr>
  </w:style>
  <w:style w:type="character" w:styleId="a5">
    <w:name w:val="footnote reference"/>
    <w:basedOn w:val="a0"/>
    <w:uiPriority w:val="99"/>
    <w:semiHidden/>
    <w:unhideWhenUsed/>
    <w:rsid w:val="006677B9"/>
    <w:rPr>
      <w:vertAlign w:val="superscript"/>
    </w:rPr>
  </w:style>
  <w:style w:type="character" w:customStyle="1" w:styleId="20">
    <w:name w:val="כותרת 2 תו"/>
    <w:basedOn w:val="a0"/>
    <w:link w:val="2"/>
    <w:uiPriority w:val="9"/>
    <w:rsid w:val="00A819BE"/>
    <w:rPr>
      <w:rFonts w:ascii="Times New Roman" w:eastAsia="Times New Roman" w:hAnsi="Times New Roman" w:cs="Times New Roman"/>
      <w:b/>
      <w:bCs/>
      <w:sz w:val="36"/>
      <w:szCs w:val="36"/>
    </w:rPr>
  </w:style>
  <w:style w:type="paragraph" w:customStyle="1" w:styleId="qv">
    <w:name w:val="qv"/>
    <w:basedOn w:val="a"/>
    <w:rsid w:val="00A819BE"/>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o">
    <w:name w:val="ko"/>
    <w:basedOn w:val="a0"/>
    <w:rsid w:val="00A819BE"/>
  </w:style>
  <w:style w:type="character" w:styleId="a6">
    <w:name w:val="Strong"/>
    <w:basedOn w:val="a0"/>
    <w:uiPriority w:val="22"/>
    <w:qFormat/>
    <w:rsid w:val="00C81D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406309">
      <w:bodyDiv w:val="1"/>
      <w:marLeft w:val="0"/>
      <w:marRight w:val="0"/>
      <w:marTop w:val="0"/>
      <w:marBottom w:val="0"/>
      <w:divBdr>
        <w:top w:val="none" w:sz="0" w:space="0" w:color="auto"/>
        <w:left w:val="none" w:sz="0" w:space="0" w:color="auto"/>
        <w:bottom w:val="none" w:sz="0" w:space="0" w:color="auto"/>
        <w:right w:val="none" w:sz="0" w:space="0" w:color="auto"/>
      </w:divBdr>
    </w:div>
    <w:div w:id="708804169">
      <w:bodyDiv w:val="1"/>
      <w:marLeft w:val="0"/>
      <w:marRight w:val="0"/>
      <w:marTop w:val="0"/>
      <w:marBottom w:val="0"/>
      <w:divBdr>
        <w:top w:val="none" w:sz="0" w:space="0" w:color="auto"/>
        <w:left w:val="none" w:sz="0" w:space="0" w:color="auto"/>
        <w:bottom w:val="none" w:sz="0" w:space="0" w:color="auto"/>
        <w:right w:val="none" w:sz="0" w:space="0" w:color="auto"/>
      </w:divBdr>
      <w:divsChild>
        <w:div w:id="14939125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14252-C6D7-4766-8323-9790D685B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10</Pages>
  <Words>2782</Words>
  <Characters>13915</Characters>
  <Application>Microsoft Office Word</Application>
  <DocSecurity>0</DocSecurity>
  <Lines>115</Lines>
  <Paragraphs>33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Eyal Pery</cp:lastModifiedBy>
  <cp:revision>5</cp:revision>
  <dcterms:created xsi:type="dcterms:W3CDTF">2020-08-06T04:20:00Z</dcterms:created>
  <dcterms:modified xsi:type="dcterms:W3CDTF">2020-09-12T04:30:00Z</dcterms:modified>
</cp:coreProperties>
</file>